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D8" w:rsidRDefault="00F322D8" w:rsidP="00DA6E60">
      <w:pPr>
        <w:jc w:val="both"/>
        <w:rPr>
          <w:rFonts w:ascii="Arial" w:hAnsi="Arial" w:cs="Arial"/>
          <w:b/>
          <w:sz w:val="24"/>
          <w:szCs w:val="24"/>
        </w:rPr>
      </w:pPr>
    </w:p>
    <w:p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rsidR="00AA2C6F" w:rsidRPr="008E647D" w:rsidRDefault="00AA2C6F" w:rsidP="00DA6E60">
      <w:pPr>
        <w:jc w:val="both"/>
        <w:rPr>
          <w:rFonts w:ascii="Arial" w:hAnsi="Arial" w:cs="Arial"/>
          <w:b/>
          <w:sz w:val="23"/>
          <w:szCs w:val="23"/>
        </w:rPr>
      </w:pPr>
    </w:p>
    <w:p w:rsidR="00144D51" w:rsidRDefault="00144D51" w:rsidP="00DA6E60">
      <w:pPr>
        <w:jc w:val="both"/>
        <w:rPr>
          <w:rFonts w:ascii="Arial" w:hAnsi="Arial" w:cs="Arial"/>
          <w:b/>
        </w:rPr>
      </w:pPr>
    </w:p>
    <w:p w:rsidR="009B492D" w:rsidRPr="00144D51" w:rsidRDefault="00487760" w:rsidP="00DA6E60">
      <w:pPr>
        <w:jc w:val="both"/>
        <w:rPr>
          <w:rFonts w:ascii="Arial" w:hAnsi="Arial" w:cs="Arial"/>
          <w:b/>
        </w:rPr>
      </w:pPr>
      <w:r w:rsidRPr="00144D51">
        <w:rPr>
          <w:rFonts w:ascii="Arial" w:hAnsi="Arial" w:cs="Arial"/>
          <w:b/>
        </w:rPr>
        <w:t>Purpose</w:t>
      </w:r>
    </w:p>
    <w:p w:rsidR="00487760" w:rsidRPr="00144D51" w:rsidRDefault="00487760" w:rsidP="00144D51">
      <w:pPr>
        <w:rPr>
          <w:rFonts w:ascii="Arial" w:hAnsi="Arial" w:cs="Arial"/>
        </w:rPr>
      </w:pPr>
    </w:p>
    <w:p w:rsidR="009D4A1C" w:rsidRPr="009D4A1C" w:rsidRDefault="009D4A1C" w:rsidP="009D4A1C">
      <w:pPr>
        <w:jc w:val="both"/>
        <w:rPr>
          <w:rFonts w:ascii="Arial" w:hAnsi="Arial" w:cs="Arial"/>
        </w:rPr>
      </w:pPr>
      <w:r w:rsidRPr="009D4A1C">
        <w:rPr>
          <w:rFonts w:ascii="Arial" w:hAnsi="Arial" w:cs="Arial"/>
        </w:rPr>
        <w:t xml:space="preserve">To update the Fire </w:t>
      </w:r>
      <w:r w:rsidR="00EA0DC6">
        <w:rPr>
          <w:rFonts w:ascii="Arial" w:hAnsi="Arial" w:cs="Arial"/>
        </w:rPr>
        <w:t xml:space="preserve">Commission </w:t>
      </w:r>
      <w:r w:rsidR="004F4241">
        <w:rPr>
          <w:rFonts w:ascii="Arial" w:hAnsi="Arial" w:cs="Arial"/>
        </w:rPr>
        <w:t>on matters in relation to f</w:t>
      </w:r>
      <w:r w:rsidRPr="009D4A1C">
        <w:rPr>
          <w:rFonts w:ascii="Arial" w:hAnsi="Arial" w:cs="Arial"/>
        </w:rPr>
        <w:t xml:space="preserve">ire service industrial relations and pension matters </w:t>
      </w:r>
    </w:p>
    <w:p w:rsidR="009D4A1C" w:rsidRPr="009D4A1C" w:rsidRDefault="009D4A1C" w:rsidP="009D4A1C">
      <w:pPr>
        <w:jc w:val="both"/>
        <w:rPr>
          <w:rFonts w:ascii="Arial" w:hAnsi="Arial" w:cs="Arial"/>
        </w:rPr>
      </w:pPr>
    </w:p>
    <w:p w:rsidR="009D4A1C" w:rsidRPr="009D4A1C" w:rsidRDefault="009D4A1C" w:rsidP="009D4A1C">
      <w:pPr>
        <w:jc w:val="both"/>
        <w:rPr>
          <w:rFonts w:ascii="Arial" w:hAnsi="Arial" w:cs="Arial"/>
          <w:b/>
        </w:rPr>
      </w:pPr>
      <w:r w:rsidRPr="009D4A1C">
        <w:rPr>
          <w:rFonts w:ascii="Arial" w:hAnsi="Arial" w:cs="Arial"/>
          <w:b/>
        </w:rPr>
        <w:t>Summary</w:t>
      </w:r>
    </w:p>
    <w:p w:rsidR="009D4A1C" w:rsidRPr="009D4A1C" w:rsidRDefault="009D4A1C" w:rsidP="009D4A1C">
      <w:pPr>
        <w:jc w:val="both"/>
        <w:rPr>
          <w:rFonts w:ascii="Arial" w:hAnsi="Arial" w:cs="Arial"/>
        </w:rPr>
      </w:pPr>
    </w:p>
    <w:p w:rsidR="009D4A1C" w:rsidRPr="009D4A1C" w:rsidRDefault="009D4A1C" w:rsidP="009D4A1C">
      <w:pPr>
        <w:jc w:val="both"/>
        <w:rPr>
          <w:rFonts w:ascii="Arial" w:hAnsi="Arial" w:cs="Arial"/>
        </w:rPr>
      </w:pPr>
      <w:r w:rsidRPr="009D4A1C">
        <w:rPr>
          <w:rFonts w:ascii="Arial" w:hAnsi="Arial" w:cs="Arial"/>
        </w:rPr>
        <w:t xml:space="preserve">This paper is for information and briefly describes the main industrial relations and pension issues at present.  </w:t>
      </w:r>
    </w:p>
    <w:p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rsidTr="00EA7665">
        <w:trPr>
          <w:trHeight w:val="2136"/>
        </w:trPr>
        <w:tc>
          <w:tcPr>
            <w:tcW w:w="8856" w:type="dxa"/>
            <w:shd w:val="clear" w:color="auto" w:fill="auto"/>
          </w:tcPr>
          <w:p w:rsidR="00F322D8" w:rsidRPr="00144D51" w:rsidRDefault="00F322D8" w:rsidP="00DA6E60">
            <w:pPr>
              <w:jc w:val="both"/>
              <w:rPr>
                <w:rFonts w:ascii="Arial" w:hAnsi="Arial" w:cs="Arial"/>
                <w:b/>
              </w:rPr>
            </w:pPr>
          </w:p>
          <w:p w:rsidR="004F4241" w:rsidRPr="004F4241" w:rsidRDefault="00580942" w:rsidP="004F4241">
            <w:pPr>
              <w:jc w:val="both"/>
              <w:rPr>
                <w:rFonts w:ascii="Arial" w:hAnsi="Arial" w:cs="Arial"/>
                <w:b/>
              </w:rPr>
            </w:pPr>
            <w:r>
              <w:rPr>
                <w:rFonts w:ascii="Arial" w:hAnsi="Arial" w:cs="Arial"/>
                <w:b/>
              </w:rPr>
              <w:t>Recommendation</w:t>
            </w:r>
          </w:p>
          <w:p w:rsidR="004F4241" w:rsidRPr="004F4241" w:rsidRDefault="004F4241" w:rsidP="004F4241">
            <w:pPr>
              <w:jc w:val="both"/>
              <w:rPr>
                <w:rFonts w:ascii="Arial" w:hAnsi="Arial" w:cs="Arial"/>
                <w:b/>
              </w:rPr>
            </w:pPr>
          </w:p>
          <w:p w:rsidR="00F322D8" w:rsidRDefault="00580942" w:rsidP="00FD7E5B">
            <w:pPr>
              <w:jc w:val="both"/>
              <w:rPr>
                <w:rFonts w:ascii="Arial" w:hAnsi="Arial" w:cs="Arial"/>
              </w:rPr>
            </w:pPr>
            <w:r>
              <w:rPr>
                <w:rFonts w:ascii="Arial" w:hAnsi="Arial" w:cs="Arial"/>
              </w:rPr>
              <w:t>The Commission</w:t>
            </w:r>
            <w:r w:rsidR="004F4241" w:rsidRPr="004F4241">
              <w:rPr>
                <w:rFonts w:ascii="Arial" w:hAnsi="Arial" w:cs="Arial"/>
              </w:rPr>
              <w:t xml:space="preserve"> are asked to note the issues set out in the paper. </w:t>
            </w:r>
          </w:p>
          <w:p w:rsidR="00EA7665" w:rsidRDefault="00EA7665" w:rsidP="00FD7E5B">
            <w:pPr>
              <w:jc w:val="both"/>
              <w:rPr>
                <w:rFonts w:ascii="Arial" w:hAnsi="Arial" w:cs="Arial"/>
              </w:rPr>
            </w:pPr>
          </w:p>
          <w:p w:rsidR="00EA7665" w:rsidRPr="00EA7665" w:rsidRDefault="00EA7665" w:rsidP="00FD7E5B">
            <w:pPr>
              <w:jc w:val="both"/>
              <w:rPr>
                <w:rFonts w:ascii="Arial" w:hAnsi="Arial" w:cs="Arial"/>
                <w:b/>
              </w:rPr>
            </w:pPr>
            <w:r w:rsidRPr="00EA7665">
              <w:rPr>
                <w:rFonts w:ascii="Arial" w:hAnsi="Arial" w:cs="Arial"/>
                <w:b/>
              </w:rPr>
              <w:t>Action</w:t>
            </w:r>
          </w:p>
          <w:p w:rsidR="00EA7665" w:rsidRDefault="00EA7665" w:rsidP="00FD7E5B">
            <w:pPr>
              <w:jc w:val="both"/>
              <w:rPr>
                <w:rFonts w:ascii="Arial" w:hAnsi="Arial" w:cs="Arial"/>
              </w:rPr>
            </w:pPr>
          </w:p>
          <w:p w:rsidR="00EA7665" w:rsidRPr="00144D51" w:rsidRDefault="00EA7665" w:rsidP="00FD7E5B">
            <w:pPr>
              <w:jc w:val="both"/>
              <w:rPr>
                <w:rFonts w:ascii="Arial" w:hAnsi="Arial" w:cs="Arial"/>
              </w:rPr>
            </w:pPr>
            <w:r>
              <w:rPr>
                <w:rFonts w:ascii="Arial" w:hAnsi="Arial" w:cs="Arial"/>
              </w:rPr>
              <w:t>Officers to action as appropriate.</w:t>
            </w:r>
          </w:p>
        </w:tc>
      </w:tr>
    </w:tbl>
    <w:p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rsidTr="00956074">
        <w:trPr>
          <w:trHeight w:val="410"/>
        </w:trPr>
        <w:tc>
          <w:tcPr>
            <w:tcW w:w="2271" w:type="dxa"/>
          </w:tcPr>
          <w:p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rsidTr="00956074">
        <w:trPr>
          <w:trHeight w:val="394"/>
        </w:trPr>
        <w:tc>
          <w:tcPr>
            <w:tcW w:w="2271" w:type="dxa"/>
          </w:tcPr>
          <w:p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rsidTr="00956074">
        <w:trPr>
          <w:trHeight w:val="410"/>
        </w:trPr>
        <w:tc>
          <w:tcPr>
            <w:tcW w:w="2271" w:type="dxa"/>
          </w:tcPr>
          <w:p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rsidTr="00956074">
        <w:trPr>
          <w:trHeight w:val="394"/>
        </w:trPr>
        <w:tc>
          <w:tcPr>
            <w:tcW w:w="2271" w:type="dxa"/>
          </w:tcPr>
          <w:p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rsidTr="00956074">
        <w:trPr>
          <w:trHeight w:val="410"/>
        </w:trPr>
        <w:tc>
          <w:tcPr>
            <w:tcW w:w="2271" w:type="dxa"/>
          </w:tcPr>
          <w:p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rsidTr="00956074">
        <w:trPr>
          <w:trHeight w:val="394"/>
        </w:trPr>
        <w:tc>
          <w:tcPr>
            <w:tcW w:w="2271" w:type="dxa"/>
          </w:tcPr>
          <w:p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rsidR="00465802" w:rsidRPr="008E647D" w:rsidRDefault="00465802" w:rsidP="00DA6E60">
            <w:pPr>
              <w:pStyle w:val="MainText"/>
              <w:spacing w:after="120" w:line="240" w:lineRule="auto"/>
              <w:jc w:val="both"/>
              <w:rPr>
                <w:rFonts w:ascii="Arial" w:hAnsi="Arial" w:cs="Arial"/>
                <w:sz w:val="23"/>
                <w:szCs w:val="23"/>
              </w:rPr>
            </w:pPr>
          </w:p>
        </w:tc>
        <w:tc>
          <w:tcPr>
            <w:tcW w:w="3456" w:type="dxa"/>
          </w:tcPr>
          <w:p w:rsidR="00465802" w:rsidRDefault="00465802" w:rsidP="00DA6E60">
            <w:pPr>
              <w:pStyle w:val="MainText"/>
              <w:spacing w:after="120" w:line="240" w:lineRule="auto"/>
              <w:jc w:val="both"/>
              <w:rPr>
                <w:rFonts w:ascii="Arial" w:hAnsi="Arial" w:cs="Arial"/>
                <w:sz w:val="23"/>
                <w:szCs w:val="23"/>
              </w:rPr>
            </w:pPr>
          </w:p>
        </w:tc>
      </w:tr>
      <w:tr w:rsidR="00465802" w:rsidRPr="008E647D" w:rsidTr="00956074">
        <w:trPr>
          <w:trHeight w:val="394"/>
        </w:trPr>
        <w:tc>
          <w:tcPr>
            <w:tcW w:w="2271" w:type="dxa"/>
          </w:tcPr>
          <w:p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rsidR="00465802" w:rsidRPr="008E647D" w:rsidRDefault="00465802" w:rsidP="00DA6E60">
            <w:pPr>
              <w:pStyle w:val="MainText"/>
              <w:spacing w:after="120" w:line="240" w:lineRule="auto"/>
              <w:jc w:val="both"/>
              <w:rPr>
                <w:rFonts w:ascii="Arial" w:hAnsi="Arial" w:cs="Arial"/>
                <w:sz w:val="23"/>
                <w:szCs w:val="23"/>
              </w:rPr>
            </w:pPr>
          </w:p>
        </w:tc>
        <w:tc>
          <w:tcPr>
            <w:tcW w:w="3456" w:type="dxa"/>
          </w:tcPr>
          <w:p w:rsidR="00465802" w:rsidRDefault="00465802" w:rsidP="00DA6E60">
            <w:pPr>
              <w:pStyle w:val="MainText"/>
              <w:spacing w:after="120" w:line="240" w:lineRule="auto"/>
              <w:jc w:val="both"/>
              <w:rPr>
                <w:rFonts w:ascii="Arial" w:hAnsi="Arial" w:cs="Arial"/>
                <w:sz w:val="23"/>
                <w:szCs w:val="23"/>
              </w:rPr>
            </w:pPr>
          </w:p>
        </w:tc>
      </w:tr>
    </w:tbl>
    <w:p w:rsidR="00956074" w:rsidRDefault="00956074" w:rsidP="003B6B91">
      <w:pPr>
        <w:pStyle w:val="ListParagraph"/>
        <w:ind w:left="567" w:hanging="567"/>
        <w:rPr>
          <w:rFonts w:ascii="Arial" w:hAnsi="Arial" w:cs="Arial"/>
          <w:b/>
        </w:rPr>
      </w:pPr>
    </w:p>
    <w:p w:rsidR="00956074" w:rsidRDefault="00956074" w:rsidP="003B6B91">
      <w:pPr>
        <w:pStyle w:val="ListParagraph"/>
        <w:ind w:left="567" w:hanging="567"/>
        <w:rPr>
          <w:rFonts w:ascii="Arial" w:hAnsi="Arial" w:cs="Arial"/>
          <w:b/>
        </w:rPr>
      </w:pPr>
    </w:p>
    <w:p w:rsidR="00956074" w:rsidRDefault="00956074" w:rsidP="003B6B91">
      <w:pPr>
        <w:pStyle w:val="ListParagraph"/>
        <w:ind w:left="567" w:hanging="567"/>
        <w:rPr>
          <w:rFonts w:ascii="Arial" w:hAnsi="Arial" w:cs="Arial"/>
          <w:b/>
        </w:rPr>
      </w:pPr>
    </w:p>
    <w:p w:rsidR="00956074" w:rsidRDefault="00956074" w:rsidP="003B6B91">
      <w:pPr>
        <w:pStyle w:val="ListParagraph"/>
        <w:ind w:left="567" w:hanging="567"/>
        <w:rPr>
          <w:rFonts w:ascii="Arial" w:hAnsi="Arial" w:cs="Arial"/>
          <w:b/>
        </w:rPr>
      </w:pPr>
    </w:p>
    <w:p w:rsidR="00956074" w:rsidRDefault="00956074" w:rsidP="003B6B91">
      <w:pPr>
        <w:pStyle w:val="ListParagraph"/>
        <w:ind w:left="567" w:hanging="567"/>
        <w:rPr>
          <w:rFonts w:ascii="Arial" w:hAnsi="Arial" w:cs="Arial"/>
          <w:b/>
        </w:rPr>
      </w:pPr>
    </w:p>
    <w:p w:rsidR="004F4241" w:rsidRDefault="004F4241">
      <w:pPr>
        <w:rPr>
          <w:rFonts w:ascii="Arial" w:hAnsi="Arial" w:cs="Arial"/>
          <w:b/>
        </w:rPr>
      </w:pPr>
      <w:r>
        <w:rPr>
          <w:rFonts w:ascii="Arial" w:hAnsi="Arial" w:cs="Arial"/>
          <w:b/>
        </w:rPr>
        <w:br w:type="page"/>
      </w:r>
    </w:p>
    <w:p w:rsidR="00956074" w:rsidRPr="00EE127F" w:rsidRDefault="00C354E0" w:rsidP="00956074">
      <w:pPr>
        <w:ind w:left="567" w:hanging="567"/>
        <w:rPr>
          <w:rFonts w:ascii="Arial" w:hAnsi="Arial" w:cs="Arial"/>
          <w:b/>
        </w:rPr>
      </w:pPr>
      <w:r>
        <w:rPr>
          <w:rFonts w:ascii="Arial" w:hAnsi="Arial" w:cs="Arial"/>
          <w:b/>
        </w:rPr>
        <w:lastRenderedPageBreak/>
        <w:t>P</w:t>
      </w:r>
      <w:r w:rsidR="00956074" w:rsidRPr="00EE127F">
        <w:rPr>
          <w:rFonts w:ascii="Arial" w:hAnsi="Arial" w:cs="Arial"/>
          <w:b/>
        </w:rPr>
        <w:t>ENSIONS</w:t>
      </w:r>
    </w:p>
    <w:p w:rsidR="00C31D90" w:rsidRPr="00EE127F" w:rsidRDefault="00C31D90" w:rsidP="00956074">
      <w:pPr>
        <w:jc w:val="both"/>
        <w:rPr>
          <w:rFonts w:ascii="Arial" w:hAnsi="Arial" w:cs="Arial"/>
          <w:color w:val="000000"/>
          <w:highlight w:val="yellow"/>
          <w:lang w:val="en-US"/>
        </w:rPr>
      </w:pPr>
    </w:p>
    <w:p w:rsidR="00C80A6A" w:rsidRPr="00EE127F" w:rsidRDefault="00C80A6A" w:rsidP="00C80A6A">
      <w:pPr>
        <w:jc w:val="both"/>
        <w:rPr>
          <w:rFonts w:ascii="Arial" w:hAnsi="Arial" w:cs="Arial"/>
          <w:i/>
          <w:color w:val="000000"/>
        </w:rPr>
      </w:pPr>
      <w:r w:rsidRPr="00EE127F">
        <w:rPr>
          <w:rFonts w:ascii="Arial" w:hAnsi="Arial" w:cs="Arial"/>
          <w:i/>
          <w:color w:val="000000"/>
          <w:lang w:val="en-US"/>
        </w:rPr>
        <w:t>Scheme Advisory Board</w:t>
      </w:r>
    </w:p>
    <w:p w:rsidR="00C80A6A" w:rsidRPr="00EE127F" w:rsidRDefault="00C80A6A" w:rsidP="00C80A6A">
      <w:pPr>
        <w:jc w:val="both"/>
        <w:rPr>
          <w:rFonts w:ascii="Arial" w:hAnsi="Arial" w:cs="Arial"/>
          <w:color w:val="000000"/>
        </w:rPr>
      </w:pPr>
    </w:p>
    <w:p w:rsidR="00EE127F" w:rsidRPr="00EE127F" w:rsidRDefault="00EE127F" w:rsidP="00580942">
      <w:pPr>
        <w:pStyle w:val="ListParagraph"/>
        <w:numPr>
          <w:ilvl w:val="0"/>
          <w:numId w:val="41"/>
        </w:numPr>
        <w:jc w:val="both"/>
        <w:rPr>
          <w:rFonts w:ascii="Arial" w:hAnsi="Arial" w:cs="Arial"/>
          <w:color w:val="000000"/>
        </w:rPr>
      </w:pPr>
      <w:r w:rsidRPr="00EE127F">
        <w:rPr>
          <w:rFonts w:ascii="Arial" w:hAnsi="Arial" w:cs="Arial"/>
          <w:color w:val="000000"/>
        </w:rPr>
        <w:t xml:space="preserve">The next Scheme Advisory Board </w:t>
      </w:r>
      <w:r w:rsidR="00FD7E5B">
        <w:rPr>
          <w:rFonts w:ascii="Arial" w:hAnsi="Arial" w:cs="Arial"/>
          <w:color w:val="000000"/>
        </w:rPr>
        <w:t xml:space="preserve">(SAB) </w:t>
      </w:r>
      <w:r w:rsidRPr="00EE127F">
        <w:rPr>
          <w:rFonts w:ascii="Arial" w:hAnsi="Arial" w:cs="Arial"/>
          <w:color w:val="000000"/>
        </w:rPr>
        <w:t xml:space="preserve">meeting is 30th November 2016. </w:t>
      </w:r>
    </w:p>
    <w:p w:rsidR="00EE127F" w:rsidRPr="00EE127F" w:rsidRDefault="00EE127F" w:rsidP="00EE127F">
      <w:pPr>
        <w:pStyle w:val="ListParagraph"/>
        <w:ind w:left="567" w:hanging="567"/>
        <w:jc w:val="both"/>
        <w:rPr>
          <w:rFonts w:ascii="Arial" w:hAnsi="Arial" w:cs="Arial"/>
          <w:color w:val="000000"/>
          <w:lang w:val="en-US"/>
        </w:rPr>
      </w:pPr>
    </w:p>
    <w:p w:rsidR="00C80A6A" w:rsidRPr="005D7B8B" w:rsidRDefault="00C80A6A" w:rsidP="00580942">
      <w:pPr>
        <w:pStyle w:val="ListParagraph"/>
        <w:numPr>
          <w:ilvl w:val="0"/>
          <w:numId w:val="41"/>
        </w:numPr>
        <w:jc w:val="both"/>
        <w:rPr>
          <w:rFonts w:ascii="Arial" w:hAnsi="Arial" w:cs="Arial"/>
          <w:color w:val="000000"/>
          <w:lang w:val="en-US"/>
        </w:rPr>
      </w:pPr>
      <w:r w:rsidRPr="005D7B8B">
        <w:rPr>
          <w:rFonts w:ascii="Arial" w:hAnsi="Arial" w:cs="Arial"/>
          <w:color w:val="000000"/>
          <w:lang w:val="en-US"/>
        </w:rPr>
        <w:t xml:space="preserve">In order to discharge its statutory functions, the work plan of </w:t>
      </w:r>
      <w:r w:rsidR="00EE127F" w:rsidRPr="005D7B8B">
        <w:rPr>
          <w:rFonts w:ascii="Arial" w:hAnsi="Arial" w:cs="Arial"/>
          <w:color w:val="000000"/>
          <w:lang w:val="en-US"/>
        </w:rPr>
        <w:t>the Scheme Advisory Board is to</w:t>
      </w:r>
      <w:r w:rsidR="00FD7E5B">
        <w:rPr>
          <w:rFonts w:ascii="Arial" w:hAnsi="Arial" w:cs="Arial"/>
          <w:color w:val="000000"/>
          <w:lang w:val="en-US"/>
        </w:rPr>
        <w:t xml:space="preserve">: </w:t>
      </w:r>
      <w:r w:rsidR="005D7B8B" w:rsidRPr="005D7B8B">
        <w:rPr>
          <w:rFonts w:ascii="Arial" w:hAnsi="Arial" w:cs="Arial"/>
          <w:color w:val="000000"/>
          <w:lang w:val="en-US"/>
        </w:rPr>
        <w:t>i</w:t>
      </w:r>
      <w:r w:rsidRPr="005D7B8B">
        <w:rPr>
          <w:rFonts w:ascii="Arial" w:hAnsi="Arial" w:cs="Arial"/>
          <w:color w:val="000000"/>
          <w:lang w:val="en-US"/>
        </w:rPr>
        <w:t>mprove scheme administration</w:t>
      </w:r>
      <w:r w:rsidR="005D7B8B" w:rsidRPr="005D7B8B">
        <w:rPr>
          <w:rFonts w:ascii="Arial" w:hAnsi="Arial" w:cs="Arial"/>
          <w:color w:val="000000"/>
          <w:lang w:val="en-US"/>
        </w:rPr>
        <w:t>; e</w:t>
      </w:r>
      <w:r w:rsidRPr="005D7B8B">
        <w:rPr>
          <w:rFonts w:ascii="Arial" w:hAnsi="Arial" w:cs="Arial"/>
          <w:color w:val="000000"/>
          <w:lang w:val="en-US"/>
        </w:rPr>
        <w:t>nsure cost effectiveness of scheme administration</w:t>
      </w:r>
      <w:r w:rsidR="005D7B8B" w:rsidRPr="005D7B8B">
        <w:rPr>
          <w:rFonts w:ascii="Arial" w:hAnsi="Arial" w:cs="Arial"/>
          <w:color w:val="000000"/>
          <w:lang w:val="en-US"/>
        </w:rPr>
        <w:t>; a</w:t>
      </w:r>
      <w:r w:rsidRPr="005D7B8B">
        <w:rPr>
          <w:rFonts w:ascii="Arial" w:hAnsi="Arial" w:cs="Arial"/>
          <w:color w:val="000000"/>
          <w:lang w:val="en-US"/>
        </w:rPr>
        <w:t>dvise on how to reduce of costs of scheme administration</w:t>
      </w:r>
      <w:r w:rsidR="005D7B8B" w:rsidRPr="005D7B8B">
        <w:rPr>
          <w:rFonts w:ascii="Arial" w:hAnsi="Arial" w:cs="Arial"/>
          <w:color w:val="000000"/>
          <w:lang w:val="en-US"/>
        </w:rPr>
        <w:t>; s</w:t>
      </w:r>
      <w:r w:rsidRPr="005D7B8B">
        <w:rPr>
          <w:rFonts w:ascii="Arial" w:hAnsi="Arial" w:cs="Arial"/>
          <w:color w:val="000000"/>
          <w:lang w:val="en-US"/>
        </w:rPr>
        <w:t>upport local pension boards</w:t>
      </w:r>
      <w:r w:rsidR="005D7B8B" w:rsidRPr="005D7B8B">
        <w:rPr>
          <w:rFonts w:ascii="Arial" w:hAnsi="Arial" w:cs="Arial"/>
          <w:color w:val="000000"/>
          <w:lang w:val="en-US"/>
        </w:rPr>
        <w:t>; a</w:t>
      </w:r>
      <w:r w:rsidRPr="005D7B8B">
        <w:rPr>
          <w:rFonts w:ascii="Arial" w:hAnsi="Arial" w:cs="Arial"/>
          <w:color w:val="000000"/>
          <w:lang w:val="en-US"/>
        </w:rPr>
        <w:t>dvise lo</w:t>
      </w:r>
      <w:r w:rsidR="005D7B8B" w:rsidRPr="005D7B8B">
        <w:rPr>
          <w:rFonts w:ascii="Arial" w:hAnsi="Arial" w:cs="Arial"/>
          <w:color w:val="000000"/>
          <w:lang w:val="en-US"/>
        </w:rPr>
        <w:t xml:space="preserve">cal pension boards; </w:t>
      </w:r>
      <w:r w:rsidR="00FD7E5B">
        <w:rPr>
          <w:rFonts w:ascii="Arial" w:hAnsi="Arial" w:cs="Arial"/>
          <w:color w:val="000000"/>
          <w:lang w:val="en-US"/>
        </w:rPr>
        <w:t xml:space="preserve">and </w:t>
      </w:r>
      <w:r w:rsidR="005D7B8B" w:rsidRPr="005D7B8B">
        <w:rPr>
          <w:rFonts w:ascii="Arial" w:hAnsi="Arial" w:cs="Arial"/>
          <w:color w:val="000000"/>
          <w:lang w:val="en-US"/>
        </w:rPr>
        <w:t>s</w:t>
      </w:r>
      <w:r w:rsidRPr="005D7B8B">
        <w:rPr>
          <w:rFonts w:ascii="Arial" w:hAnsi="Arial" w:cs="Arial"/>
          <w:color w:val="000000"/>
          <w:lang w:val="en-US"/>
        </w:rPr>
        <w:t>trategically lead Fire Pension Scheme communications</w:t>
      </w:r>
      <w:r w:rsidR="005D7B8B" w:rsidRPr="005D7B8B">
        <w:rPr>
          <w:rFonts w:ascii="Arial" w:hAnsi="Arial" w:cs="Arial"/>
          <w:color w:val="000000"/>
          <w:lang w:val="en-US"/>
        </w:rPr>
        <w:t>.</w:t>
      </w:r>
      <w:r w:rsidRPr="005D7B8B">
        <w:rPr>
          <w:rFonts w:ascii="Arial" w:hAnsi="Arial" w:cs="Arial"/>
          <w:color w:val="000000"/>
          <w:lang w:val="en-US"/>
        </w:rPr>
        <w:t xml:space="preserve"> </w:t>
      </w:r>
    </w:p>
    <w:p w:rsidR="00C80A6A" w:rsidRPr="00EE127F" w:rsidRDefault="00C80A6A" w:rsidP="00C80A6A">
      <w:pPr>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Cllr Roger Price has replaced Cllr Jeremy Hilton and has been appointed by the Home Secretary. Cllr John Bell will replace Cllr Maurice Heaster once appointed by the Secretary of State. This keeps the political balance of the board.</w:t>
      </w:r>
    </w:p>
    <w:p w:rsidR="00C80A6A" w:rsidRPr="00EE127F" w:rsidRDefault="00C80A6A" w:rsidP="00C80A6A">
      <w:pPr>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 xml:space="preserve">The Minister has approved the Scheme Advisory Board budget at a total cost of £136,062.50. In setting this budget the objective of the SAB is to look for cost savings to Fire </w:t>
      </w:r>
      <w:r w:rsidR="00FD7E5B" w:rsidRPr="00580942">
        <w:rPr>
          <w:rFonts w:ascii="Arial" w:hAnsi="Arial" w:cs="Arial"/>
          <w:color w:val="000000"/>
        </w:rPr>
        <w:t xml:space="preserve">and Rescue </w:t>
      </w:r>
      <w:r w:rsidRPr="00580942">
        <w:rPr>
          <w:rFonts w:ascii="Arial" w:hAnsi="Arial" w:cs="Arial"/>
          <w:color w:val="000000"/>
        </w:rPr>
        <w:t xml:space="preserve">Authorities </w:t>
      </w:r>
      <w:r w:rsidR="00FD7E5B" w:rsidRPr="00580942">
        <w:rPr>
          <w:rFonts w:ascii="Arial" w:hAnsi="Arial" w:cs="Arial"/>
          <w:color w:val="000000"/>
        </w:rPr>
        <w:t xml:space="preserve">(FRAs) </w:t>
      </w:r>
      <w:r w:rsidRPr="00580942">
        <w:rPr>
          <w:rFonts w:ascii="Arial" w:hAnsi="Arial" w:cs="Arial"/>
          <w:color w:val="000000"/>
        </w:rPr>
        <w:t>and an improved service to members by reducing duplication and undertaking guidance and communications centrally.</w:t>
      </w:r>
    </w:p>
    <w:p w:rsidR="00C80A6A" w:rsidRPr="00EE127F" w:rsidRDefault="00C80A6A" w:rsidP="00C80A6A">
      <w:pPr>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 xml:space="preserve">The budget will be levied on </w:t>
      </w:r>
      <w:r w:rsidR="00FD7E5B" w:rsidRPr="00580942">
        <w:rPr>
          <w:rFonts w:ascii="Arial" w:hAnsi="Arial" w:cs="Arial"/>
          <w:color w:val="000000"/>
        </w:rPr>
        <w:t>FRAs</w:t>
      </w:r>
      <w:r w:rsidRPr="00580942">
        <w:rPr>
          <w:rFonts w:ascii="Arial" w:hAnsi="Arial" w:cs="Arial"/>
          <w:color w:val="000000"/>
        </w:rPr>
        <w:t xml:space="preserve"> to pay for the work of the Scheme Advisory Board. The process for distributing this amount across </w:t>
      </w:r>
      <w:r w:rsidR="00FD7E5B" w:rsidRPr="00580942">
        <w:rPr>
          <w:rFonts w:ascii="Arial" w:hAnsi="Arial" w:cs="Arial"/>
          <w:color w:val="000000"/>
        </w:rPr>
        <w:t>FRAs</w:t>
      </w:r>
      <w:r w:rsidRPr="00580942">
        <w:rPr>
          <w:rFonts w:ascii="Arial" w:hAnsi="Arial" w:cs="Arial"/>
          <w:color w:val="000000"/>
        </w:rPr>
        <w:t>, using bands based on active membership numbers will be managed by LGA.</w:t>
      </w:r>
    </w:p>
    <w:p w:rsidR="00C80A6A" w:rsidRPr="00EE127F" w:rsidRDefault="00C80A6A" w:rsidP="00C80A6A">
      <w:pPr>
        <w:jc w:val="both"/>
        <w:rPr>
          <w:rFonts w:ascii="Arial" w:hAnsi="Arial" w:cs="Arial"/>
          <w:color w:val="000000"/>
        </w:rPr>
      </w:pPr>
    </w:p>
    <w:p w:rsidR="00C80A6A" w:rsidRPr="00580942" w:rsidRDefault="00C80A6A" w:rsidP="00580942">
      <w:pPr>
        <w:jc w:val="both"/>
        <w:rPr>
          <w:rFonts w:ascii="Arial" w:hAnsi="Arial" w:cs="Arial"/>
          <w:i/>
          <w:color w:val="000000"/>
        </w:rPr>
      </w:pPr>
      <w:r w:rsidRPr="00580942">
        <w:rPr>
          <w:rFonts w:ascii="Arial" w:hAnsi="Arial" w:cs="Arial"/>
          <w:i/>
          <w:color w:val="000000"/>
          <w:lang w:val="en-US"/>
        </w:rPr>
        <w:t>Contributions Holiday</w:t>
      </w:r>
    </w:p>
    <w:p w:rsidR="00C80A6A" w:rsidRPr="00EE127F" w:rsidRDefault="00C80A6A" w:rsidP="00C80A6A">
      <w:pPr>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 xml:space="preserve">The regulations to introduce a contributions holiday for employees have now been laid and </w:t>
      </w:r>
      <w:r w:rsidR="00F46335" w:rsidRPr="00580942">
        <w:rPr>
          <w:rFonts w:ascii="Arial" w:hAnsi="Arial" w:cs="Arial"/>
          <w:color w:val="000000"/>
        </w:rPr>
        <w:t>came into</w:t>
      </w:r>
      <w:r w:rsidRPr="00580942">
        <w:rPr>
          <w:rFonts w:ascii="Arial" w:hAnsi="Arial" w:cs="Arial"/>
          <w:color w:val="000000"/>
        </w:rPr>
        <w:t xml:space="preserve"> force on 30 September 2016. </w:t>
      </w:r>
    </w:p>
    <w:p w:rsidR="00C80A6A" w:rsidRPr="00EE127F" w:rsidRDefault="00C80A6A" w:rsidP="00C80A6A">
      <w:pPr>
        <w:ind w:left="720" w:hanging="720"/>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 xml:space="preserve">The contribution holiday applies to employees only, employers must continue to pay employer contributions. It applies to members of the 1992 Firefighters’ Pension Scheme who accrue the maximum 30 years’ pensionable service prior to age 50. Members who have already been compulsorily transferred into the 2015 scheme or will moved into the 2015 scheme before age 50 with 30 years’ service do not qualify. </w:t>
      </w:r>
    </w:p>
    <w:p w:rsidR="00C80A6A" w:rsidRPr="00EE127F" w:rsidRDefault="00C80A6A" w:rsidP="00580942">
      <w:pPr>
        <w:ind w:firstLine="720"/>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Under the retrospective application of the regulations, a refund may also be payable to anyone who was active on 1</w:t>
      </w:r>
      <w:r w:rsidRPr="00580942">
        <w:rPr>
          <w:rFonts w:ascii="Arial" w:hAnsi="Arial" w:cs="Arial"/>
          <w:color w:val="000000"/>
          <w:vertAlign w:val="superscript"/>
        </w:rPr>
        <w:t>st</w:t>
      </w:r>
      <w:r w:rsidRPr="00580942">
        <w:rPr>
          <w:rFonts w:ascii="Arial" w:hAnsi="Arial" w:cs="Arial"/>
          <w:color w:val="000000"/>
        </w:rPr>
        <w:t xml:space="preserve"> December 2006 and between then and 29</w:t>
      </w:r>
      <w:r w:rsidRPr="00580942">
        <w:rPr>
          <w:rFonts w:ascii="Arial" w:hAnsi="Arial" w:cs="Arial"/>
          <w:color w:val="000000"/>
          <w:vertAlign w:val="superscript"/>
        </w:rPr>
        <w:t>th</w:t>
      </w:r>
      <w:r w:rsidRPr="00580942">
        <w:rPr>
          <w:rFonts w:ascii="Arial" w:hAnsi="Arial" w:cs="Arial"/>
          <w:color w:val="000000"/>
        </w:rPr>
        <w:t xml:space="preserve"> September 2016 have paid contributions after reaching 30 years’ service but under the age of 50.</w:t>
      </w:r>
    </w:p>
    <w:p w:rsidR="00C80A6A" w:rsidRPr="00EE127F" w:rsidRDefault="00C80A6A" w:rsidP="00580942">
      <w:pPr>
        <w:ind w:firstLine="60"/>
        <w:jc w:val="both"/>
        <w:rPr>
          <w:rFonts w:ascii="Arial" w:hAnsi="Arial" w:cs="Arial"/>
          <w:color w:val="000000"/>
        </w:rPr>
      </w:pPr>
    </w:p>
    <w:p w:rsidR="00C80A6A" w:rsidRPr="00580942" w:rsidRDefault="00C80A6A" w:rsidP="00580942">
      <w:pPr>
        <w:pStyle w:val="ListParagraph"/>
        <w:numPr>
          <w:ilvl w:val="0"/>
          <w:numId w:val="41"/>
        </w:numPr>
        <w:jc w:val="both"/>
        <w:rPr>
          <w:rFonts w:ascii="Arial" w:hAnsi="Arial" w:cs="Arial"/>
          <w:color w:val="000000"/>
        </w:rPr>
      </w:pPr>
      <w:r w:rsidRPr="00580942">
        <w:rPr>
          <w:rFonts w:ascii="Arial" w:hAnsi="Arial" w:cs="Arial"/>
          <w:color w:val="000000"/>
        </w:rPr>
        <w:t>Government will provide the necessary funds to FRAs to enable the refund payments</w:t>
      </w:r>
    </w:p>
    <w:p w:rsidR="00EE127F" w:rsidRPr="00EE127F" w:rsidRDefault="00EE127F" w:rsidP="00956074">
      <w:pPr>
        <w:jc w:val="both"/>
        <w:rPr>
          <w:rFonts w:ascii="Arial" w:hAnsi="Arial" w:cs="Arial"/>
          <w:b/>
          <w:color w:val="000000"/>
        </w:rPr>
      </w:pPr>
    </w:p>
    <w:p w:rsidR="004E53B7" w:rsidRPr="00580942" w:rsidRDefault="00C354E0" w:rsidP="00580942">
      <w:pPr>
        <w:jc w:val="both"/>
        <w:rPr>
          <w:rFonts w:ascii="Arial" w:hAnsi="Arial" w:cs="Arial"/>
          <w:b/>
          <w:color w:val="000000"/>
        </w:rPr>
      </w:pPr>
      <w:r w:rsidRPr="00580942">
        <w:rPr>
          <w:rFonts w:ascii="Arial" w:hAnsi="Arial" w:cs="Arial"/>
          <w:b/>
          <w:color w:val="000000"/>
        </w:rPr>
        <w:t>KEY WIDER WORKFORCE ISSUES</w:t>
      </w:r>
    </w:p>
    <w:p w:rsidR="004E53B7" w:rsidRPr="00EE127F" w:rsidRDefault="004E53B7" w:rsidP="00956074">
      <w:pPr>
        <w:jc w:val="both"/>
        <w:rPr>
          <w:rFonts w:ascii="Arial" w:hAnsi="Arial" w:cs="Arial"/>
          <w:b/>
          <w:color w:val="000000"/>
        </w:rPr>
      </w:pPr>
    </w:p>
    <w:p w:rsidR="004E53B7" w:rsidRPr="00580942" w:rsidRDefault="00604BDF" w:rsidP="00580942">
      <w:pPr>
        <w:rPr>
          <w:rFonts w:ascii="Arial" w:hAnsi="Arial" w:cs="Arial"/>
          <w:i/>
          <w:lang w:eastAsia="en-GB"/>
        </w:rPr>
      </w:pPr>
      <w:r w:rsidRPr="00580942">
        <w:rPr>
          <w:rFonts w:ascii="Arial" w:hAnsi="Arial" w:cs="Arial"/>
          <w:i/>
          <w:lang w:eastAsia="en-GB"/>
        </w:rPr>
        <w:t xml:space="preserve">Broadening the role of the firefighter </w:t>
      </w:r>
    </w:p>
    <w:p w:rsidR="004E53B7" w:rsidRPr="00EE127F" w:rsidRDefault="004E53B7" w:rsidP="004E53B7">
      <w:pPr>
        <w:rPr>
          <w:rFonts w:ascii="Arial" w:hAnsi="Arial" w:cs="Arial"/>
          <w:lang w:eastAsia="en-GB"/>
        </w:rPr>
      </w:pPr>
    </w:p>
    <w:p w:rsidR="00C80A6A" w:rsidRPr="00580942" w:rsidRDefault="004E53B7" w:rsidP="00580942">
      <w:pPr>
        <w:pStyle w:val="ListParagraph"/>
        <w:numPr>
          <w:ilvl w:val="0"/>
          <w:numId w:val="41"/>
        </w:numPr>
        <w:spacing w:after="200" w:line="276" w:lineRule="auto"/>
        <w:contextualSpacing/>
        <w:jc w:val="both"/>
        <w:rPr>
          <w:rFonts w:ascii="Arial" w:hAnsi="Arial" w:cs="Arial"/>
          <w:lang w:val="en-US"/>
        </w:rPr>
      </w:pPr>
      <w:r w:rsidRPr="00C354E0">
        <w:rPr>
          <w:rFonts w:ascii="Arial" w:hAnsi="Arial" w:cs="Arial"/>
          <w:lang w:val="en-US"/>
        </w:rPr>
        <w:t xml:space="preserve">Members will recall the work being undertaken through the </w:t>
      </w:r>
      <w:r w:rsidR="00FD7E5B">
        <w:rPr>
          <w:rFonts w:ascii="Arial" w:hAnsi="Arial" w:cs="Arial"/>
          <w:lang w:val="en-US"/>
        </w:rPr>
        <w:t>National Joint Council (</w:t>
      </w:r>
      <w:r w:rsidRPr="00C354E0">
        <w:rPr>
          <w:rFonts w:ascii="Arial" w:hAnsi="Arial" w:cs="Arial"/>
          <w:lang w:val="en-US"/>
        </w:rPr>
        <w:t>NJC</w:t>
      </w:r>
      <w:r w:rsidR="00FD7E5B">
        <w:rPr>
          <w:rFonts w:ascii="Arial" w:hAnsi="Arial" w:cs="Arial"/>
          <w:lang w:val="en-US"/>
        </w:rPr>
        <w:t>)</w:t>
      </w:r>
      <w:r w:rsidR="00A65FAD">
        <w:rPr>
          <w:rFonts w:ascii="Arial" w:hAnsi="Arial" w:cs="Arial"/>
          <w:lang w:val="en-US"/>
        </w:rPr>
        <w:t xml:space="preserve">. </w:t>
      </w:r>
      <w:r w:rsidR="00C354E0" w:rsidRPr="00C354E0">
        <w:rPr>
          <w:rFonts w:ascii="Arial" w:eastAsiaTheme="minorHAnsi" w:hAnsi="Arial" w:cs="Arial"/>
          <w:lang w:eastAsia="en-GB"/>
        </w:rPr>
        <w:t>Current work includes:</w:t>
      </w:r>
    </w:p>
    <w:p w:rsidR="00580942" w:rsidRPr="00C354E0" w:rsidRDefault="00580942" w:rsidP="00580942">
      <w:pPr>
        <w:pStyle w:val="ListParagraph"/>
        <w:spacing w:after="200" w:line="276" w:lineRule="auto"/>
        <w:ind w:left="360"/>
        <w:contextualSpacing/>
        <w:jc w:val="both"/>
        <w:rPr>
          <w:rFonts w:ascii="Arial" w:hAnsi="Arial" w:cs="Arial"/>
          <w:lang w:val="en-US"/>
        </w:rPr>
      </w:pPr>
    </w:p>
    <w:p w:rsidR="00580942" w:rsidRDefault="00EE127F" w:rsidP="00580942">
      <w:pPr>
        <w:pStyle w:val="ListParagraph"/>
        <w:numPr>
          <w:ilvl w:val="1"/>
          <w:numId w:val="41"/>
        </w:numPr>
        <w:ind w:left="993" w:hanging="633"/>
        <w:contextualSpacing/>
        <w:jc w:val="both"/>
        <w:rPr>
          <w:rFonts w:ascii="Arial" w:hAnsi="Arial" w:cs="Arial"/>
          <w:lang w:eastAsia="en-GB"/>
        </w:rPr>
      </w:pPr>
      <w:r w:rsidRPr="00C354E0">
        <w:rPr>
          <w:rFonts w:ascii="Arial" w:hAnsi="Arial" w:cs="Arial"/>
          <w:lang w:val="en-US"/>
        </w:rPr>
        <w:t xml:space="preserve">39 </w:t>
      </w:r>
      <w:r w:rsidR="004E53B7" w:rsidRPr="00C354E0">
        <w:rPr>
          <w:rFonts w:ascii="Arial" w:hAnsi="Arial" w:cs="Arial"/>
          <w:lang w:val="en-US"/>
        </w:rPr>
        <w:t xml:space="preserve">FRAs </w:t>
      </w:r>
      <w:r w:rsidRPr="00C354E0">
        <w:rPr>
          <w:rFonts w:ascii="Arial" w:hAnsi="Arial" w:cs="Arial"/>
          <w:lang w:val="en-US"/>
        </w:rPr>
        <w:t xml:space="preserve">are undertaking 37 trials </w:t>
      </w:r>
      <w:r w:rsidR="004E53B7" w:rsidRPr="00C354E0">
        <w:rPr>
          <w:rFonts w:ascii="Arial" w:hAnsi="Arial" w:cs="Arial"/>
          <w:lang w:val="en-US"/>
        </w:rPr>
        <w:t>focus</w:t>
      </w:r>
      <w:r w:rsidRPr="00C354E0">
        <w:rPr>
          <w:rFonts w:ascii="Arial" w:hAnsi="Arial" w:cs="Arial"/>
          <w:lang w:val="en-US"/>
        </w:rPr>
        <w:t>ed</w:t>
      </w:r>
      <w:r w:rsidR="004E53B7" w:rsidRPr="00C354E0">
        <w:rPr>
          <w:rFonts w:ascii="Arial" w:hAnsi="Arial" w:cs="Arial"/>
          <w:lang w:val="en-US"/>
        </w:rPr>
        <w:t xml:space="preserve"> on co-responding and/or </w:t>
      </w:r>
      <w:r w:rsidR="005C4603" w:rsidRPr="00C354E0">
        <w:rPr>
          <w:rFonts w:ascii="Arial" w:hAnsi="Arial" w:cs="Arial"/>
          <w:lang w:val="en-US"/>
        </w:rPr>
        <w:t>wider</w:t>
      </w:r>
      <w:r w:rsidR="00610BF4" w:rsidRPr="00C354E0">
        <w:rPr>
          <w:rFonts w:ascii="Arial" w:hAnsi="Arial" w:cs="Arial"/>
          <w:lang w:val="en-US"/>
        </w:rPr>
        <w:t xml:space="preserve"> </w:t>
      </w:r>
      <w:r w:rsidR="007D0A46" w:rsidRPr="00C354E0">
        <w:rPr>
          <w:rFonts w:ascii="Arial" w:hAnsi="Arial" w:cs="Arial"/>
          <w:lang w:val="en-US"/>
        </w:rPr>
        <w:t xml:space="preserve">community </w:t>
      </w:r>
      <w:r w:rsidR="00610BF4" w:rsidRPr="00C354E0">
        <w:rPr>
          <w:rFonts w:ascii="Arial" w:hAnsi="Arial" w:cs="Arial"/>
          <w:lang w:val="en-US"/>
        </w:rPr>
        <w:t>well-being</w:t>
      </w:r>
      <w:r w:rsidR="004E53B7" w:rsidRPr="00C354E0">
        <w:rPr>
          <w:rFonts w:ascii="Arial" w:hAnsi="Arial" w:cs="Arial"/>
          <w:lang w:val="en-US"/>
        </w:rPr>
        <w:t xml:space="preserve"> work</w:t>
      </w:r>
      <w:r w:rsidR="005C4603" w:rsidRPr="00C354E0">
        <w:rPr>
          <w:rFonts w:ascii="Arial" w:hAnsi="Arial" w:cs="Arial"/>
          <w:lang w:val="en-US"/>
        </w:rPr>
        <w:t xml:space="preserve">. The trials do not have to rely upon use of volunteers given the matter </w:t>
      </w:r>
      <w:r w:rsidR="005C4603" w:rsidRPr="00C354E0">
        <w:rPr>
          <w:rFonts w:ascii="Arial" w:hAnsi="Arial" w:cs="Arial"/>
          <w:lang w:val="en-US"/>
        </w:rPr>
        <w:lastRenderedPageBreak/>
        <w:t xml:space="preserve">of the </w:t>
      </w:r>
      <w:proofErr w:type="spellStart"/>
      <w:r w:rsidR="005C4603" w:rsidRPr="00C354E0">
        <w:rPr>
          <w:rFonts w:ascii="Arial" w:hAnsi="Arial" w:cs="Arial"/>
          <w:lang w:val="en-US"/>
        </w:rPr>
        <w:t>rolemap</w:t>
      </w:r>
      <w:proofErr w:type="spellEnd"/>
      <w:r w:rsidR="005C4603" w:rsidRPr="00C354E0">
        <w:rPr>
          <w:rFonts w:ascii="Arial" w:hAnsi="Arial" w:cs="Arial"/>
          <w:lang w:val="en-US"/>
        </w:rPr>
        <w:t xml:space="preserve"> has been set aside for the duration of the trials. The over-arching trial period has now been extended to the end of February 2017. </w:t>
      </w:r>
      <w:r w:rsidR="00C354E0" w:rsidRPr="00C354E0">
        <w:rPr>
          <w:rFonts w:ascii="Arial" w:hAnsi="Arial" w:cs="Arial"/>
        </w:rPr>
        <w:t xml:space="preserve">A team </w:t>
      </w:r>
      <w:r w:rsidR="00D32E7C" w:rsidRPr="00C354E0">
        <w:rPr>
          <w:rFonts w:ascii="Arial" w:hAnsi="Arial" w:cs="Arial"/>
          <w:lang w:eastAsia="en-GB"/>
        </w:rPr>
        <w:t>led by the University of Hertfordshire</w:t>
      </w:r>
      <w:r w:rsidR="00C354E0" w:rsidRPr="00C354E0">
        <w:rPr>
          <w:rFonts w:ascii="Arial" w:hAnsi="Arial" w:cs="Arial"/>
          <w:lang w:eastAsia="en-GB"/>
        </w:rPr>
        <w:t xml:space="preserve"> has been commissioned to undertake an external evaluation.</w:t>
      </w:r>
      <w:r w:rsidR="00D32E7C" w:rsidRPr="00C354E0">
        <w:rPr>
          <w:rFonts w:ascii="Arial" w:hAnsi="Arial" w:cs="Arial"/>
          <w:lang w:eastAsia="en-GB"/>
        </w:rPr>
        <w:t xml:space="preserve"> </w:t>
      </w:r>
    </w:p>
    <w:p w:rsidR="00D32E7C" w:rsidRPr="00C354E0" w:rsidRDefault="00D32E7C" w:rsidP="00580942">
      <w:pPr>
        <w:pStyle w:val="ListParagraph"/>
        <w:ind w:left="993"/>
        <w:contextualSpacing/>
        <w:jc w:val="both"/>
        <w:rPr>
          <w:rFonts w:ascii="Arial" w:hAnsi="Arial" w:cs="Arial"/>
          <w:lang w:eastAsia="en-GB"/>
        </w:rPr>
      </w:pPr>
      <w:r w:rsidRPr="00C354E0">
        <w:rPr>
          <w:rFonts w:ascii="Arial" w:hAnsi="Arial" w:cs="Arial"/>
          <w:lang w:eastAsia="en-GB"/>
        </w:rPr>
        <w:t xml:space="preserve"> </w:t>
      </w:r>
    </w:p>
    <w:p w:rsidR="0035044B" w:rsidRPr="00C354E0" w:rsidRDefault="00C354E0" w:rsidP="00580942">
      <w:pPr>
        <w:pStyle w:val="ListParagraph"/>
        <w:numPr>
          <w:ilvl w:val="1"/>
          <w:numId w:val="41"/>
        </w:numPr>
        <w:ind w:left="993" w:hanging="633"/>
        <w:contextualSpacing/>
        <w:jc w:val="both"/>
        <w:rPr>
          <w:rFonts w:ascii="Arial" w:hAnsi="Arial" w:cs="Arial"/>
          <w:lang w:eastAsia="en-GB"/>
        </w:rPr>
      </w:pPr>
      <w:r w:rsidRPr="00C354E0">
        <w:rPr>
          <w:rFonts w:ascii="Arial" w:hAnsi="Arial" w:cs="Arial"/>
          <w:lang w:eastAsia="en-GB"/>
        </w:rPr>
        <w:t>S</w:t>
      </w:r>
      <w:r w:rsidR="004E53B7" w:rsidRPr="00C354E0">
        <w:rPr>
          <w:rFonts w:ascii="Arial" w:hAnsi="Arial" w:cs="Arial"/>
          <w:lang w:eastAsia="en-GB"/>
        </w:rPr>
        <w:t xml:space="preserve">ubstantial progress on </w:t>
      </w:r>
      <w:r w:rsidR="0035044B" w:rsidRPr="00C354E0">
        <w:rPr>
          <w:rFonts w:ascii="Arial" w:hAnsi="Arial" w:cs="Arial"/>
          <w:lang w:eastAsia="en-GB"/>
        </w:rPr>
        <w:t>M</w:t>
      </w:r>
      <w:r w:rsidR="00FD7E5B">
        <w:rPr>
          <w:rFonts w:ascii="Arial" w:hAnsi="Arial" w:cs="Arial"/>
          <w:lang w:eastAsia="en-GB"/>
        </w:rPr>
        <w:t xml:space="preserve">arauding </w:t>
      </w:r>
      <w:r w:rsidR="0035044B" w:rsidRPr="00C354E0">
        <w:rPr>
          <w:rFonts w:ascii="Arial" w:hAnsi="Arial" w:cs="Arial"/>
          <w:lang w:eastAsia="en-GB"/>
        </w:rPr>
        <w:t>T</w:t>
      </w:r>
      <w:r w:rsidR="00FD7E5B">
        <w:rPr>
          <w:rFonts w:ascii="Arial" w:hAnsi="Arial" w:cs="Arial"/>
          <w:lang w:eastAsia="en-GB"/>
        </w:rPr>
        <w:t xml:space="preserve">errorist </w:t>
      </w:r>
      <w:r w:rsidR="0035044B" w:rsidRPr="00C354E0">
        <w:rPr>
          <w:rFonts w:ascii="Arial" w:hAnsi="Arial" w:cs="Arial"/>
          <w:lang w:eastAsia="en-GB"/>
        </w:rPr>
        <w:t>F</w:t>
      </w:r>
      <w:r w:rsidR="00FD7E5B">
        <w:rPr>
          <w:rFonts w:ascii="Arial" w:hAnsi="Arial" w:cs="Arial"/>
          <w:lang w:eastAsia="en-GB"/>
        </w:rPr>
        <w:t xml:space="preserve">irearms </w:t>
      </w:r>
      <w:r w:rsidR="0035044B" w:rsidRPr="00C354E0">
        <w:rPr>
          <w:rFonts w:ascii="Arial" w:hAnsi="Arial" w:cs="Arial"/>
          <w:lang w:eastAsia="en-GB"/>
        </w:rPr>
        <w:t>A</w:t>
      </w:r>
      <w:r w:rsidR="00FD7E5B">
        <w:rPr>
          <w:rFonts w:ascii="Arial" w:hAnsi="Arial" w:cs="Arial"/>
          <w:lang w:eastAsia="en-GB"/>
        </w:rPr>
        <w:t>ttacks</w:t>
      </w:r>
      <w:r w:rsidR="0035044B" w:rsidRPr="00C354E0">
        <w:rPr>
          <w:rFonts w:ascii="Arial" w:hAnsi="Arial" w:cs="Arial"/>
          <w:lang w:eastAsia="en-GB"/>
        </w:rPr>
        <w:t xml:space="preserve"> </w:t>
      </w:r>
      <w:r w:rsidR="004E53B7" w:rsidRPr="00C354E0">
        <w:rPr>
          <w:rFonts w:ascii="Arial" w:hAnsi="Arial" w:cs="Arial"/>
          <w:lang w:eastAsia="en-GB"/>
        </w:rPr>
        <w:t xml:space="preserve">matters relating to </w:t>
      </w:r>
      <w:r w:rsidR="0035044B" w:rsidRPr="00C354E0">
        <w:rPr>
          <w:rFonts w:ascii="Arial" w:hAnsi="Arial" w:cs="Arial"/>
          <w:lang w:eastAsia="en-GB"/>
        </w:rPr>
        <w:t>health and safety issues</w:t>
      </w:r>
      <w:r w:rsidRPr="00C354E0">
        <w:rPr>
          <w:rFonts w:ascii="Arial" w:hAnsi="Arial" w:cs="Arial"/>
          <w:lang w:eastAsia="en-GB"/>
        </w:rPr>
        <w:t>. W</w:t>
      </w:r>
      <w:r w:rsidR="004E53B7" w:rsidRPr="00C354E0">
        <w:rPr>
          <w:rFonts w:ascii="Arial" w:hAnsi="Arial" w:cs="Arial"/>
          <w:lang w:eastAsia="en-GB"/>
        </w:rPr>
        <w:t xml:space="preserve">ork </w:t>
      </w:r>
      <w:r w:rsidRPr="00C354E0">
        <w:rPr>
          <w:rFonts w:ascii="Arial" w:hAnsi="Arial" w:cs="Arial"/>
          <w:lang w:eastAsia="en-GB"/>
        </w:rPr>
        <w:t>is also underway with</w:t>
      </w:r>
      <w:r w:rsidR="004E53B7" w:rsidRPr="00C354E0">
        <w:rPr>
          <w:rFonts w:ascii="Arial" w:hAnsi="Arial" w:cs="Arial"/>
          <w:lang w:eastAsia="en-GB"/>
        </w:rPr>
        <w:t xml:space="preserve"> the Home Office to clarify expectations and to progress a number of related issues.</w:t>
      </w:r>
      <w:r w:rsidR="0052022F" w:rsidRPr="00C354E0">
        <w:rPr>
          <w:rFonts w:ascii="Arial" w:hAnsi="Arial" w:cs="Arial"/>
          <w:lang w:eastAsia="en-GB"/>
        </w:rPr>
        <w:t xml:space="preserve"> </w:t>
      </w:r>
    </w:p>
    <w:p w:rsidR="00580942" w:rsidRDefault="00580942" w:rsidP="00580942">
      <w:pPr>
        <w:pStyle w:val="ListParagraph"/>
        <w:ind w:left="993"/>
        <w:contextualSpacing/>
        <w:jc w:val="both"/>
        <w:rPr>
          <w:rFonts w:ascii="Arial" w:hAnsi="Arial" w:cs="Arial"/>
          <w:lang w:eastAsia="en-GB"/>
        </w:rPr>
      </w:pPr>
    </w:p>
    <w:p w:rsidR="004E53B7" w:rsidRDefault="00F46335" w:rsidP="00580942">
      <w:pPr>
        <w:pStyle w:val="ListParagraph"/>
        <w:numPr>
          <w:ilvl w:val="1"/>
          <w:numId w:val="41"/>
        </w:numPr>
        <w:ind w:left="993" w:hanging="633"/>
        <w:contextualSpacing/>
        <w:jc w:val="both"/>
        <w:rPr>
          <w:rFonts w:ascii="Arial" w:hAnsi="Arial" w:cs="Arial"/>
          <w:lang w:eastAsia="en-GB"/>
        </w:rPr>
      </w:pPr>
      <w:r>
        <w:rPr>
          <w:rFonts w:ascii="Arial" w:hAnsi="Arial" w:cs="Arial"/>
          <w:lang w:eastAsia="en-GB"/>
        </w:rPr>
        <w:t xml:space="preserve">Guidance is being developed </w:t>
      </w:r>
      <w:r w:rsidR="0035044B" w:rsidRPr="00EE127F">
        <w:rPr>
          <w:rFonts w:ascii="Arial" w:hAnsi="Arial" w:cs="Arial"/>
          <w:lang w:eastAsia="en-GB"/>
        </w:rPr>
        <w:t>on welfare arrangements when working a</w:t>
      </w:r>
      <w:r>
        <w:rPr>
          <w:rFonts w:ascii="Arial" w:hAnsi="Arial" w:cs="Arial"/>
          <w:lang w:eastAsia="en-GB"/>
        </w:rPr>
        <w:t>t major incidents outside of an</w:t>
      </w:r>
      <w:r w:rsidR="0035044B" w:rsidRPr="00EE127F">
        <w:rPr>
          <w:rFonts w:ascii="Arial" w:hAnsi="Arial" w:cs="Arial"/>
          <w:lang w:eastAsia="en-GB"/>
        </w:rPr>
        <w:t xml:space="preserve"> individual’s home service.  </w:t>
      </w:r>
    </w:p>
    <w:p w:rsidR="00580942" w:rsidRDefault="00580942" w:rsidP="00580942">
      <w:pPr>
        <w:pStyle w:val="ListParagraph"/>
        <w:ind w:left="993"/>
        <w:rPr>
          <w:rFonts w:ascii="Arial" w:hAnsi="Arial" w:cs="Arial"/>
          <w:lang w:eastAsia="en-GB"/>
        </w:rPr>
      </w:pPr>
    </w:p>
    <w:p w:rsidR="00C354E0" w:rsidRPr="00C354E0" w:rsidRDefault="00C354E0" w:rsidP="00580942">
      <w:pPr>
        <w:pStyle w:val="ListParagraph"/>
        <w:numPr>
          <w:ilvl w:val="1"/>
          <w:numId w:val="41"/>
        </w:numPr>
        <w:ind w:left="993" w:hanging="633"/>
        <w:rPr>
          <w:rFonts w:ascii="Arial" w:hAnsi="Arial" w:cs="Arial"/>
          <w:lang w:eastAsia="en-GB"/>
        </w:rPr>
      </w:pPr>
      <w:r w:rsidRPr="00C354E0">
        <w:rPr>
          <w:rFonts w:ascii="Arial" w:hAnsi="Arial" w:cs="Arial"/>
          <w:lang w:eastAsia="en-GB"/>
        </w:rPr>
        <w:t xml:space="preserve">Renewed contact has been made with Ministers with responsibility for fire service issues in England, Wales, Scotland and Northern Ireland.  </w:t>
      </w:r>
    </w:p>
    <w:p w:rsidR="0052022F" w:rsidRPr="00EE127F" w:rsidRDefault="0052022F" w:rsidP="004E53B7">
      <w:pPr>
        <w:ind w:left="567" w:hanging="567"/>
        <w:jc w:val="both"/>
        <w:rPr>
          <w:rFonts w:ascii="Arial" w:hAnsi="Arial" w:cs="Arial"/>
          <w:b/>
          <w:lang w:eastAsia="en-GB"/>
        </w:rPr>
      </w:pPr>
    </w:p>
    <w:p w:rsidR="004E53B7" w:rsidRPr="00580942" w:rsidRDefault="004E53B7" w:rsidP="00580942">
      <w:pPr>
        <w:jc w:val="both"/>
        <w:rPr>
          <w:rFonts w:ascii="Arial" w:hAnsi="Arial" w:cs="Arial"/>
          <w:i/>
          <w:lang w:eastAsia="en-GB"/>
        </w:rPr>
      </w:pPr>
      <w:r w:rsidRPr="00580942">
        <w:rPr>
          <w:rFonts w:ascii="Arial" w:hAnsi="Arial" w:cs="Arial"/>
          <w:i/>
          <w:lang w:eastAsia="en-GB"/>
        </w:rPr>
        <w:t>Inclusive Fire Service Group</w:t>
      </w:r>
    </w:p>
    <w:p w:rsidR="004E53B7" w:rsidRPr="00EE127F" w:rsidRDefault="004E53B7" w:rsidP="004E53B7">
      <w:pPr>
        <w:ind w:left="567" w:hanging="567"/>
        <w:jc w:val="both"/>
        <w:rPr>
          <w:rFonts w:ascii="Arial" w:hAnsi="Arial" w:cs="Arial"/>
          <w:lang w:eastAsia="en-GB"/>
        </w:rPr>
      </w:pPr>
    </w:p>
    <w:p w:rsidR="004E53B7" w:rsidRPr="005D7B8B" w:rsidRDefault="00AF712C" w:rsidP="00580942">
      <w:pPr>
        <w:numPr>
          <w:ilvl w:val="0"/>
          <w:numId w:val="41"/>
        </w:numPr>
        <w:spacing w:after="200" w:line="276" w:lineRule="auto"/>
        <w:contextualSpacing/>
        <w:jc w:val="both"/>
        <w:rPr>
          <w:rFonts w:ascii="Arial" w:hAnsi="Arial" w:cs="Arial"/>
          <w:lang w:eastAsia="en-GB"/>
        </w:rPr>
      </w:pPr>
      <w:r>
        <w:rPr>
          <w:rFonts w:ascii="Arial" w:hAnsi="Arial" w:cs="Arial"/>
          <w:lang w:eastAsia="en-GB"/>
        </w:rPr>
        <w:t>T</w:t>
      </w:r>
      <w:r w:rsidR="0052022F" w:rsidRPr="00EE127F">
        <w:rPr>
          <w:rFonts w:ascii="Arial" w:hAnsi="Arial" w:cs="Arial"/>
          <w:lang w:eastAsia="en-GB"/>
        </w:rPr>
        <w:t xml:space="preserve">his group is NJC-led and </w:t>
      </w:r>
      <w:r w:rsidR="00A65FAD">
        <w:rPr>
          <w:rFonts w:ascii="Arial" w:hAnsi="Arial" w:cs="Arial"/>
          <w:lang w:eastAsia="en-GB"/>
        </w:rPr>
        <w:t xml:space="preserve">also </w:t>
      </w:r>
      <w:r w:rsidR="0052022F" w:rsidRPr="00EE127F">
        <w:rPr>
          <w:rFonts w:ascii="Arial" w:hAnsi="Arial" w:cs="Arial"/>
          <w:lang w:eastAsia="en-GB"/>
        </w:rPr>
        <w:t xml:space="preserve">includes representation from </w:t>
      </w:r>
      <w:r w:rsidR="004E53B7" w:rsidRPr="00EE127F">
        <w:rPr>
          <w:rFonts w:ascii="Arial" w:hAnsi="Arial" w:cs="Arial"/>
          <w:lang w:eastAsia="en-GB"/>
        </w:rPr>
        <w:t>the C</w:t>
      </w:r>
      <w:r w:rsidR="00FD7E5B">
        <w:rPr>
          <w:rFonts w:ascii="Arial" w:hAnsi="Arial" w:cs="Arial"/>
          <w:lang w:eastAsia="en-GB"/>
        </w:rPr>
        <w:t xml:space="preserve">hief </w:t>
      </w:r>
      <w:r w:rsidR="004E53B7" w:rsidRPr="00EE127F">
        <w:rPr>
          <w:rFonts w:ascii="Arial" w:hAnsi="Arial" w:cs="Arial"/>
          <w:lang w:eastAsia="en-GB"/>
        </w:rPr>
        <w:t>F</w:t>
      </w:r>
      <w:r w:rsidR="00FD7E5B">
        <w:rPr>
          <w:rFonts w:ascii="Arial" w:hAnsi="Arial" w:cs="Arial"/>
          <w:lang w:eastAsia="en-GB"/>
        </w:rPr>
        <w:t xml:space="preserve">ire </w:t>
      </w:r>
      <w:r w:rsidR="004E53B7" w:rsidRPr="00EE127F">
        <w:rPr>
          <w:rFonts w:ascii="Arial" w:hAnsi="Arial" w:cs="Arial"/>
          <w:lang w:eastAsia="en-GB"/>
        </w:rPr>
        <w:t>O</w:t>
      </w:r>
      <w:r w:rsidR="00FD7E5B">
        <w:rPr>
          <w:rFonts w:ascii="Arial" w:hAnsi="Arial" w:cs="Arial"/>
          <w:lang w:eastAsia="en-GB"/>
        </w:rPr>
        <w:t xml:space="preserve">fficers </w:t>
      </w:r>
      <w:r w:rsidR="004E53B7" w:rsidRPr="00EE127F">
        <w:rPr>
          <w:rFonts w:ascii="Arial" w:hAnsi="Arial" w:cs="Arial"/>
          <w:lang w:eastAsia="en-GB"/>
        </w:rPr>
        <w:t>A</w:t>
      </w:r>
      <w:r w:rsidR="00FD7E5B">
        <w:rPr>
          <w:rFonts w:ascii="Arial" w:hAnsi="Arial" w:cs="Arial"/>
          <w:lang w:eastAsia="en-GB"/>
        </w:rPr>
        <w:t xml:space="preserve">ssociation the </w:t>
      </w:r>
      <w:r w:rsidR="004E53B7" w:rsidRPr="00EE127F">
        <w:rPr>
          <w:rFonts w:ascii="Arial" w:hAnsi="Arial" w:cs="Arial"/>
          <w:lang w:eastAsia="en-GB"/>
        </w:rPr>
        <w:t>F</w:t>
      </w:r>
      <w:r w:rsidR="00FD7E5B">
        <w:rPr>
          <w:rFonts w:ascii="Arial" w:hAnsi="Arial" w:cs="Arial"/>
          <w:lang w:eastAsia="en-GB"/>
        </w:rPr>
        <w:t xml:space="preserve">ire </w:t>
      </w:r>
      <w:r w:rsidR="004E53B7" w:rsidRPr="00EE127F">
        <w:rPr>
          <w:rFonts w:ascii="Arial" w:hAnsi="Arial" w:cs="Arial"/>
          <w:lang w:eastAsia="en-GB"/>
        </w:rPr>
        <w:t>O</w:t>
      </w:r>
      <w:r w:rsidR="00FD7E5B">
        <w:rPr>
          <w:rFonts w:ascii="Arial" w:hAnsi="Arial" w:cs="Arial"/>
          <w:lang w:eastAsia="en-GB"/>
        </w:rPr>
        <w:t xml:space="preserve">fficers </w:t>
      </w:r>
      <w:r w:rsidR="004E53B7" w:rsidRPr="00EE127F">
        <w:rPr>
          <w:rFonts w:ascii="Arial" w:hAnsi="Arial" w:cs="Arial"/>
          <w:lang w:eastAsia="en-GB"/>
        </w:rPr>
        <w:t>A</w:t>
      </w:r>
      <w:r w:rsidR="00FD7E5B">
        <w:rPr>
          <w:rFonts w:ascii="Arial" w:hAnsi="Arial" w:cs="Arial"/>
          <w:lang w:eastAsia="en-GB"/>
        </w:rPr>
        <w:t xml:space="preserve">ssociation </w:t>
      </w:r>
      <w:r w:rsidR="004E53B7" w:rsidRPr="00EE127F">
        <w:rPr>
          <w:rFonts w:ascii="Arial" w:hAnsi="Arial" w:cs="Arial"/>
          <w:lang w:eastAsia="en-GB"/>
        </w:rPr>
        <w:t xml:space="preserve">and </w:t>
      </w:r>
      <w:r w:rsidR="00A65FAD">
        <w:rPr>
          <w:rFonts w:ascii="Arial" w:hAnsi="Arial" w:cs="Arial"/>
          <w:lang w:eastAsia="en-GB"/>
        </w:rPr>
        <w:t xml:space="preserve">the </w:t>
      </w:r>
      <w:r w:rsidR="004E53B7" w:rsidRPr="00EE127F">
        <w:rPr>
          <w:rFonts w:ascii="Arial" w:hAnsi="Arial" w:cs="Arial"/>
          <w:lang w:eastAsia="en-GB"/>
        </w:rPr>
        <w:t>R</w:t>
      </w:r>
      <w:r w:rsidR="00FD7E5B">
        <w:rPr>
          <w:rFonts w:ascii="Arial" w:hAnsi="Arial" w:cs="Arial"/>
          <w:lang w:eastAsia="en-GB"/>
        </w:rPr>
        <w:t xml:space="preserve">etained </w:t>
      </w:r>
      <w:r w:rsidR="004E53B7" w:rsidRPr="00EE127F">
        <w:rPr>
          <w:rFonts w:ascii="Arial" w:hAnsi="Arial" w:cs="Arial"/>
          <w:lang w:eastAsia="en-GB"/>
        </w:rPr>
        <w:t>F</w:t>
      </w:r>
      <w:r w:rsidR="00FD7E5B">
        <w:rPr>
          <w:rFonts w:ascii="Arial" w:hAnsi="Arial" w:cs="Arial"/>
          <w:lang w:eastAsia="en-GB"/>
        </w:rPr>
        <w:t xml:space="preserve">irefighters </w:t>
      </w:r>
      <w:r w:rsidR="004E53B7" w:rsidRPr="00EE127F">
        <w:rPr>
          <w:rFonts w:ascii="Arial" w:hAnsi="Arial" w:cs="Arial"/>
          <w:lang w:eastAsia="en-GB"/>
        </w:rPr>
        <w:t>U</w:t>
      </w:r>
      <w:r w:rsidR="00FD7E5B">
        <w:rPr>
          <w:rFonts w:ascii="Arial" w:hAnsi="Arial" w:cs="Arial"/>
          <w:lang w:eastAsia="en-GB"/>
        </w:rPr>
        <w:t>nion</w:t>
      </w:r>
      <w:r w:rsidR="00A65FAD">
        <w:rPr>
          <w:rFonts w:ascii="Arial" w:hAnsi="Arial" w:cs="Arial"/>
          <w:lang w:eastAsia="en-GB"/>
        </w:rPr>
        <w:t xml:space="preserve">. </w:t>
      </w:r>
    </w:p>
    <w:p w:rsidR="0052022F" w:rsidRDefault="00D32E7C" w:rsidP="00580942">
      <w:pPr>
        <w:pStyle w:val="ListParagraph"/>
        <w:numPr>
          <w:ilvl w:val="0"/>
          <w:numId w:val="41"/>
        </w:numPr>
        <w:spacing w:after="200" w:line="260" w:lineRule="exact"/>
        <w:contextualSpacing/>
        <w:jc w:val="both"/>
        <w:rPr>
          <w:rFonts w:ascii="Arial" w:hAnsi="Arial" w:cs="Arial"/>
          <w:lang w:eastAsia="en-GB"/>
        </w:rPr>
      </w:pPr>
      <w:r>
        <w:rPr>
          <w:rFonts w:ascii="Arial" w:hAnsi="Arial" w:cs="Arial"/>
          <w:lang w:eastAsia="en-GB"/>
        </w:rPr>
        <w:t xml:space="preserve">The group has issued guidance on the personal use of social media and is </w:t>
      </w:r>
      <w:r w:rsidR="0052022F" w:rsidRPr="00D563F8">
        <w:rPr>
          <w:rFonts w:ascii="Arial" w:hAnsi="Arial" w:cs="Arial"/>
          <w:lang w:eastAsia="en-GB"/>
        </w:rPr>
        <w:t>develop</w:t>
      </w:r>
      <w:r>
        <w:rPr>
          <w:rFonts w:ascii="Arial" w:hAnsi="Arial" w:cs="Arial"/>
          <w:lang w:eastAsia="en-GB"/>
        </w:rPr>
        <w:t>ing</w:t>
      </w:r>
      <w:r w:rsidR="0052022F" w:rsidRPr="00D563F8">
        <w:rPr>
          <w:rFonts w:ascii="Arial" w:hAnsi="Arial" w:cs="Arial"/>
          <w:lang w:eastAsia="en-GB"/>
        </w:rPr>
        <w:t xml:space="preserve"> nation</w:t>
      </w:r>
      <w:r w:rsidR="004E53B7" w:rsidRPr="00D563F8">
        <w:rPr>
          <w:rFonts w:ascii="Arial" w:hAnsi="Arial" w:cs="Arial"/>
          <w:lang w:eastAsia="en-GB"/>
        </w:rPr>
        <w:t>al guidance on data colle</w:t>
      </w:r>
      <w:r w:rsidR="0052022F" w:rsidRPr="00D563F8">
        <w:rPr>
          <w:rFonts w:ascii="Arial" w:hAnsi="Arial" w:cs="Arial"/>
          <w:lang w:eastAsia="en-GB"/>
        </w:rPr>
        <w:t xml:space="preserve">ction, recording and monitoring. </w:t>
      </w:r>
      <w:r w:rsidR="00D563F8" w:rsidRPr="00D563F8">
        <w:rPr>
          <w:rFonts w:ascii="Arial" w:hAnsi="Arial" w:cs="Arial"/>
          <w:lang w:eastAsia="en-GB"/>
        </w:rPr>
        <w:t>In the future a</w:t>
      </w:r>
      <w:r w:rsidR="004E53B7" w:rsidRPr="00D563F8">
        <w:rPr>
          <w:rFonts w:ascii="Arial" w:hAnsi="Arial" w:cs="Arial"/>
          <w:lang w:eastAsia="en-GB"/>
        </w:rPr>
        <w:t xml:space="preserve"> periodic national </w:t>
      </w:r>
      <w:r w:rsidR="00AF712C">
        <w:rPr>
          <w:rFonts w:ascii="Arial" w:hAnsi="Arial" w:cs="Arial"/>
          <w:lang w:eastAsia="en-GB"/>
        </w:rPr>
        <w:t xml:space="preserve">monmitoring </w:t>
      </w:r>
      <w:r w:rsidR="004E53B7" w:rsidRPr="00D563F8">
        <w:rPr>
          <w:rFonts w:ascii="Arial" w:hAnsi="Arial" w:cs="Arial"/>
          <w:lang w:eastAsia="en-GB"/>
        </w:rPr>
        <w:t xml:space="preserve">exercise </w:t>
      </w:r>
      <w:r w:rsidR="00D563F8" w:rsidRPr="00D563F8">
        <w:rPr>
          <w:rFonts w:ascii="Arial" w:hAnsi="Arial" w:cs="Arial"/>
          <w:lang w:eastAsia="en-GB"/>
        </w:rPr>
        <w:t xml:space="preserve">will be undertaken </w:t>
      </w:r>
      <w:r w:rsidR="004E53B7" w:rsidRPr="00D563F8">
        <w:rPr>
          <w:rFonts w:ascii="Arial" w:hAnsi="Arial" w:cs="Arial"/>
          <w:lang w:eastAsia="en-GB"/>
        </w:rPr>
        <w:t>to measure improvement</w:t>
      </w:r>
      <w:r w:rsidR="00AF712C">
        <w:rPr>
          <w:rFonts w:ascii="Arial" w:hAnsi="Arial" w:cs="Arial"/>
          <w:lang w:eastAsia="en-GB"/>
        </w:rPr>
        <w:t xml:space="preserve"> </w:t>
      </w:r>
      <w:r w:rsidR="004E53B7" w:rsidRPr="00D563F8">
        <w:rPr>
          <w:rFonts w:ascii="Arial" w:hAnsi="Arial" w:cs="Arial"/>
          <w:lang w:eastAsia="en-GB"/>
        </w:rPr>
        <w:t xml:space="preserve">and if necessary provide further support and guidance. </w:t>
      </w:r>
    </w:p>
    <w:p w:rsidR="00C80A6A" w:rsidRDefault="0052022F" w:rsidP="00580942">
      <w:pPr>
        <w:widowControl w:val="0"/>
        <w:numPr>
          <w:ilvl w:val="0"/>
          <w:numId w:val="41"/>
        </w:numPr>
        <w:overflowPunct w:val="0"/>
        <w:autoSpaceDE w:val="0"/>
        <w:autoSpaceDN w:val="0"/>
        <w:adjustRightInd w:val="0"/>
        <w:spacing w:after="200" w:line="276" w:lineRule="auto"/>
        <w:contextualSpacing/>
        <w:jc w:val="both"/>
        <w:textAlignment w:val="baseline"/>
        <w:rPr>
          <w:rFonts w:ascii="Arial" w:hAnsi="Arial" w:cs="Arial"/>
          <w:lang w:eastAsia="en-GB"/>
        </w:rPr>
      </w:pPr>
      <w:r w:rsidRPr="00D32E7C">
        <w:rPr>
          <w:rFonts w:ascii="Arial" w:hAnsi="Arial" w:cs="Arial"/>
          <w:lang w:eastAsia="en-GB"/>
        </w:rPr>
        <w:t>T</w:t>
      </w:r>
      <w:r w:rsidR="004E53B7" w:rsidRPr="00D32E7C">
        <w:rPr>
          <w:rFonts w:ascii="Arial" w:hAnsi="Arial" w:cs="Arial"/>
          <w:lang w:eastAsia="en-GB"/>
        </w:rPr>
        <w:t xml:space="preserve">he group </w:t>
      </w:r>
      <w:r w:rsidR="00D563F8" w:rsidRPr="00D32E7C">
        <w:rPr>
          <w:rFonts w:ascii="Arial" w:hAnsi="Arial" w:cs="Arial"/>
          <w:lang w:eastAsia="en-GB"/>
        </w:rPr>
        <w:t xml:space="preserve">is continuing </w:t>
      </w:r>
      <w:r w:rsidR="004E53B7" w:rsidRPr="00D32E7C">
        <w:rPr>
          <w:rFonts w:ascii="Arial" w:hAnsi="Arial" w:cs="Arial"/>
          <w:lang w:eastAsia="en-GB"/>
        </w:rPr>
        <w:t xml:space="preserve">its work </w:t>
      </w:r>
      <w:r w:rsidR="00D32E7C" w:rsidRPr="00D32E7C">
        <w:rPr>
          <w:rFonts w:ascii="Arial" w:hAnsi="Arial" w:cs="Arial"/>
          <w:lang w:eastAsia="en-GB"/>
        </w:rPr>
        <w:t>on im</w:t>
      </w:r>
      <w:r w:rsidR="004E53B7" w:rsidRPr="00D32E7C">
        <w:rPr>
          <w:rFonts w:ascii="Arial" w:hAnsi="Arial" w:cs="Arial"/>
          <w:lang w:eastAsia="en-GB"/>
        </w:rPr>
        <w:t>provement strategies</w:t>
      </w:r>
      <w:r w:rsidR="00D563F8" w:rsidRPr="00D32E7C">
        <w:rPr>
          <w:rFonts w:ascii="Arial" w:hAnsi="Arial" w:cs="Arial"/>
          <w:lang w:eastAsia="en-GB"/>
        </w:rPr>
        <w:t xml:space="preserve"> relating to the </w:t>
      </w:r>
      <w:r w:rsidR="00E3253D" w:rsidRPr="00D32E7C">
        <w:rPr>
          <w:rFonts w:ascii="Arial" w:hAnsi="Arial" w:cs="Arial"/>
          <w:lang w:eastAsia="en-GB"/>
        </w:rPr>
        <w:t xml:space="preserve">recruitment and retention of female and </w:t>
      </w:r>
      <w:r w:rsidR="00FD7E5B">
        <w:rPr>
          <w:rFonts w:ascii="Arial" w:hAnsi="Arial" w:cs="Arial"/>
          <w:lang w:eastAsia="en-GB"/>
        </w:rPr>
        <w:t>black and minority ethnic (</w:t>
      </w:r>
      <w:r w:rsidR="00E3253D" w:rsidRPr="00D32E7C">
        <w:rPr>
          <w:rFonts w:ascii="Arial" w:hAnsi="Arial" w:cs="Arial"/>
          <w:lang w:eastAsia="en-GB"/>
        </w:rPr>
        <w:t>BME</w:t>
      </w:r>
      <w:r w:rsidR="00FD7E5B">
        <w:rPr>
          <w:rFonts w:ascii="Arial" w:hAnsi="Arial" w:cs="Arial"/>
          <w:lang w:eastAsia="en-GB"/>
        </w:rPr>
        <w:t>)</w:t>
      </w:r>
      <w:r w:rsidR="00E3253D" w:rsidRPr="00D32E7C">
        <w:rPr>
          <w:rFonts w:ascii="Arial" w:hAnsi="Arial" w:cs="Arial"/>
          <w:lang w:eastAsia="en-GB"/>
        </w:rPr>
        <w:t xml:space="preserve"> employees; </w:t>
      </w:r>
      <w:r w:rsidR="00D563F8" w:rsidRPr="00D32E7C">
        <w:rPr>
          <w:rFonts w:ascii="Arial" w:hAnsi="Arial" w:cs="Arial"/>
          <w:lang w:eastAsia="en-GB"/>
        </w:rPr>
        <w:t xml:space="preserve">career </w:t>
      </w:r>
      <w:r w:rsidR="00E3253D" w:rsidRPr="00D32E7C">
        <w:rPr>
          <w:rFonts w:ascii="Arial" w:hAnsi="Arial" w:cs="Arial"/>
          <w:lang w:eastAsia="en-GB"/>
        </w:rPr>
        <w:t>progression o</w:t>
      </w:r>
      <w:r w:rsidR="004E53B7" w:rsidRPr="00D32E7C">
        <w:rPr>
          <w:rFonts w:ascii="Arial" w:hAnsi="Arial" w:cs="Arial"/>
          <w:lang w:eastAsia="en-GB"/>
        </w:rPr>
        <w:t xml:space="preserve">f female and BME </w:t>
      </w:r>
      <w:r w:rsidR="00D563F8" w:rsidRPr="00D32E7C">
        <w:rPr>
          <w:rFonts w:ascii="Arial" w:hAnsi="Arial" w:cs="Arial"/>
          <w:lang w:eastAsia="en-GB"/>
        </w:rPr>
        <w:t>employees, b</w:t>
      </w:r>
      <w:r w:rsidR="00E3253D" w:rsidRPr="00D32E7C">
        <w:rPr>
          <w:rFonts w:ascii="Arial" w:hAnsi="Arial" w:cs="Arial"/>
          <w:lang w:eastAsia="en-GB"/>
        </w:rPr>
        <w:t xml:space="preserve">ullying and harassment; </w:t>
      </w:r>
      <w:r w:rsidR="00D563F8" w:rsidRPr="00D32E7C">
        <w:rPr>
          <w:rFonts w:ascii="Arial" w:hAnsi="Arial" w:cs="Arial"/>
          <w:lang w:eastAsia="en-GB"/>
        </w:rPr>
        <w:t>senior</w:t>
      </w:r>
      <w:r w:rsidR="00E3253D" w:rsidRPr="00D32E7C">
        <w:rPr>
          <w:rFonts w:ascii="Arial" w:hAnsi="Arial" w:cs="Arial"/>
          <w:lang w:eastAsia="en-GB"/>
        </w:rPr>
        <w:t xml:space="preserve"> </w:t>
      </w:r>
      <w:r w:rsidR="004E53B7" w:rsidRPr="00D32E7C">
        <w:rPr>
          <w:rFonts w:ascii="Arial" w:hAnsi="Arial" w:cs="Arial"/>
          <w:lang w:eastAsia="en-GB"/>
        </w:rPr>
        <w:t xml:space="preserve">management commitment to </w:t>
      </w:r>
      <w:r w:rsidR="00D563F8" w:rsidRPr="00D32E7C">
        <w:rPr>
          <w:rFonts w:ascii="Arial" w:hAnsi="Arial" w:cs="Arial"/>
          <w:lang w:eastAsia="en-GB"/>
        </w:rPr>
        <w:t xml:space="preserve">improvement, </w:t>
      </w:r>
      <w:r w:rsidR="00E3253D" w:rsidRPr="00D32E7C">
        <w:rPr>
          <w:rFonts w:ascii="Arial" w:hAnsi="Arial" w:cs="Arial"/>
          <w:lang w:eastAsia="en-GB"/>
        </w:rPr>
        <w:t>l</w:t>
      </w:r>
      <w:r w:rsidR="004E53B7" w:rsidRPr="00D32E7C">
        <w:rPr>
          <w:rFonts w:ascii="Arial" w:hAnsi="Arial" w:cs="Arial"/>
          <w:lang w:eastAsia="en-GB"/>
        </w:rPr>
        <w:t xml:space="preserve">evels of </w:t>
      </w:r>
      <w:r w:rsidR="00AF712C" w:rsidRPr="00D32E7C">
        <w:rPr>
          <w:rFonts w:ascii="Arial" w:hAnsi="Arial" w:cs="Arial"/>
          <w:lang w:eastAsia="en-GB"/>
        </w:rPr>
        <w:t xml:space="preserve">female and BME uniformed employees </w:t>
      </w:r>
      <w:r w:rsidR="004E53B7" w:rsidRPr="00D32E7C">
        <w:rPr>
          <w:rFonts w:ascii="Arial" w:hAnsi="Arial" w:cs="Arial"/>
          <w:lang w:eastAsia="en-GB"/>
        </w:rPr>
        <w:t>grievance/discipline cases</w:t>
      </w:r>
      <w:r w:rsidR="00AF712C">
        <w:rPr>
          <w:rFonts w:ascii="Arial" w:hAnsi="Arial" w:cs="Arial"/>
          <w:lang w:eastAsia="en-GB"/>
        </w:rPr>
        <w:t xml:space="preserve">. </w:t>
      </w:r>
      <w:r w:rsidR="00D32E7C" w:rsidRPr="00D32E7C">
        <w:rPr>
          <w:rFonts w:ascii="Arial" w:hAnsi="Arial" w:cs="Arial"/>
          <w:lang w:eastAsia="en-GB"/>
        </w:rPr>
        <w:t>Next steps</w:t>
      </w:r>
      <w:r w:rsidR="00FD7E5B">
        <w:rPr>
          <w:rFonts w:ascii="Arial" w:hAnsi="Arial" w:cs="Arial"/>
          <w:lang w:eastAsia="en-GB"/>
        </w:rPr>
        <w:t xml:space="preserve"> in the work programme include</w:t>
      </w:r>
      <w:r w:rsidR="00D32E7C" w:rsidRPr="00D32E7C">
        <w:rPr>
          <w:rFonts w:ascii="Arial" w:hAnsi="Arial" w:cs="Arial"/>
          <w:lang w:eastAsia="en-GB"/>
        </w:rPr>
        <w:t xml:space="preserve">: </w:t>
      </w:r>
    </w:p>
    <w:p w:rsidR="00580942" w:rsidRPr="00D32E7C" w:rsidRDefault="00580942" w:rsidP="00580942">
      <w:pPr>
        <w:widowControl w:val="0"/>
        <w:overflowPunct w:val="0"/>
        <w:autoSpaceDE w:val="0"/>
        <w:autoSpaceDN w:val="0"/>
        <w:adjustRightInd w:val="0"/>
        <w:spacing w:after="200" w:line="276" w:lineRule="auto"/>
        <w:ind w:left="360"/>
        <w:contextualSpacing/>
        <w:jc w:val="both"/>
        <w:textAlignment w:val="baseline"/>
        <w:rPr>
          <w:rFonts w:ascii="Arial" w:hAnsi="Arial" w:cs="Arial"/>
          <w:lang w:eastAsia="en-GB"/>
        </w:rPr>
      </w:pPr>
    </w:p>
    <w:p w:rsidR="004E53B7" w:rsidRPr="00EE127F" w:rsidRDefault="004E53B7" w:rsidP="00580942">
      <w:pPr>
        <w:numPr>
          <w:ilvl w:val="1"/>
          <w:numId w:val="41"/>
        </w:numPr>
        <w:ind w:left="993" w:hanging="633"/>
        <w:contextualSpacing/>
        <w:jc w:val="both"/>
        <w:rPr>
          <w:rFonts w:ascii="Arial" w:hAnsi="Arial" w:cs="Arial"/>
          <w:lang w:val="en-US"/>
        </w:rPr>
      </w:pPr>
      <w:r w:rsidRPr="00EE127F">
        <w:rPr>
          <w:rFonts w:ascii="Arial" w:hAnsi="Arial" w:cs="Arial"/>
          <w:lang w:val="en-US"/>
        </w:rPr>
        <w:t xml:space="preserve">A </w:t>
      </w:r>
      <w:r w:rsidR="00F46335">
        <w:rPr>
          <w:rFonts w:ascii="Arial" w:hAnsi="Arial" w:cs="Arial"/>
          <w:lang w:val="en-US"/>
        </w:rPr>
        <w:t xml:space="preserve">number of focus groups to be followed by a </w:t>
      </w:r>
      <w:r w:rsidRPr="00EE127F">
        <w:rPr>
          <w:rFonts w:ascii="Arial" w:hAnsi="Arial" w:cs="Arial"/>
          <w:lang w:val="en-US"/>
        </w:rPr>
        <w:t xml:space="preserve">survey of employees drawn from female and BME backgrounds on their experiences of working within the fire service across the UK </w:t>
      </w:r>
      <w:r w:rsidR="00D563F8">
        <w:rPr>
          <w:rFonts w:ascii="Arial" w:hAnsi="Arial" w:cs="Arial"/>
          <w:lang w:val="en-US"/>
        </w:rPr>
        <w:t xml:space="preserve">including </w:t>
      </w:r>
      <w:r w:rsidRPr="00EE127F">
        <w:rPr>
          <w:rFonts w:ascii="Arial" w:hAnsi="Arial" w:cs="Arial"/>
          <w:lang w:val="en-US"/>
        </w:rPr>
        <w:t>does it feel like an inclusive place to work (</w:t>
      </w:r>
      <w:r w:rsidR="00D563F8">
        <w:rPr>
          <w:rFonts w:ascii="Arial" w:hAnsi="Arial" w:cs="Arial"/>
          <w:lang w:val="en-US"/>
        </w:rPr>
        <w:t>what works well, suggestions for improvement</w:t>
      </w:r>
      <w:r w:rsidR="00F46335">
        <w:rPr>
          <w:rFonts w:ascii="Arial" w:hAnsi="Arial" w:cs="Arial"/>
          <w:lang w:val="en-US"/>
        </w:rPr>
        <w:t xml:space="preserve">) </w:t>
      </w:r>
      <w:r w:rsidR="00F46335" w:rsidRPr="00EE127F">
        <w:rPr>
          <w:rFonts w:ascii="Arial" w:hAnsi="Arial" w:cs="Arial"/>
          <w:lang w:val="en-US"/>
        </w:rPr>
        <w:t>recruitment</w:t>
      </w:r>
      <w:r w:rsidRPr="00EE127F">
        <w:rPr>
          <w:rFonts w:ascii="Arial" w:hAnsi="Arial" w:cs="Arial"/>
          <w:lang w:val="en-US"/>
        </w:rPr>
        <w:t xml:space="preserve"> and retention</w:t>
      </w:r>
      <w:r w:rsidR="00D563F8">
        <w:rPr>
          <w:rFonts w:ascii="Arial" w:hAnsi="Arial" w:cs="Arial"/>
          <w:lang w:val="en-US"/>
        </w:rPr>
        <w:t>; w</w:t>
      </w:r>
      <w:r w:rsidRPr="00EE127F">
        <w:rPr>
          <w:rFonts w:ascii="Arial" w:hAnsi="Arial" w:cs="Arial"/>
          <w:lang w:val="en-US"/>
        </w:rPr>
        <w:t xml:space="preserve">hether cultural issues such as bullying, harassment and the apparent lack of </w:t>
      </w:r>
      <w:r w:rsidR="00D563F8">
        <w:rPr>
          <w:rFonts w:ascii="Arial" w:hAnsi="Arial" w:cs="Arial"/>
          <w:lang w:val="en-US"/>
        </w:rPr>
        <w:t xml:space="preserve">career </w:t>
      </w:r>
      <w:r w:rsidRPr="00EE127F">
        <w:rPr>
          <w:rFonts w:ascii="Arial" w:hAnsi="Arial" w:cs="Arial"/>
          <w:lang w:val="en-US"/>
        </w:rPr>
        <w:t>progression are affecting both areas.</w:t>
      </w:r>
    </w:p>
    <w:p w:rsidR="00580942" w:rsidRDefault="00580942" w:rsidP="00580942">
      <w:pPr>
        <w:ind w:left="993"/>
        <w:contextualSpacing/>
        <w:jc w:val="both"/>
        <w:rPr>
          <w:rFonts w:ascii="Arial" w:hAnsi="Arial" w:cs="Arial"/>
          <w:lang w:val="en-US"/>
        </w:rPr>
      </w:pPr>
      <w:bookmarkStart w:id="0" w:name="_GoBack"/>
      <w:bookmarkEnd w:id="0"/>
    </w:p>
    <w:p w:rsidR="004E53B7" w:rsidRPr="00EE127F" w:rsidRDefault="004E53B7" w:rsidP="00580942">
      <w:pPr>
        <w:numPr>
          <w:ilvl w:val="1"/>
          <w:numId w:val="41"/>
        </w:numPr>
        <w:ind w:left="993" w:hanging="633"/>
        <w:contextualSpacing/>
        <w:jc w:val="both"/>
        <w:rPr>
          <w:rFonts w:ascii="Arial" w:hAnsi="Arial" w:cs="Arial"/>
          <w:lang w:val="en-US"/>
        </w:rPr>
      </w:pPr>
      <w:r w:rsidRPr="00EE127F">
        <w:rPr>
          <w:rFonts w:ascii="Arial" w:hAnsi="Arial" w:cs="Arial"/>
          <w:lang w:val="en-US"/>
        </w:rPr>
        <w:t>A workshop drawing upon the expertise of Equality and Diversity leads within services from both management and union perspectives.</w:t>
      </w:r>
    </w:p>
    <w:p w:rsidR="00580942" w:rsidRDefault="00580942" w:rsidP="00580942">
      <w:pPr>
        <w:ind w:left="993"/>
        <w:contextualSpacing/>
        <w:jc w:val="both"/>
        <w:rPr>
          <w:rFonts w:ascii="Arial" w:hAnsi="Arial" w:cs="Arial"/>
          <w:lang w:val="en-US"/>
        </w:rPr>
      </w:pPr>
    </w:p>
    <w:p w:rsidR="004E53B7" w:rsidRPr="00EE127F" w:rsidRDefault="004E53B7" w:rsidP="00580942">
      <w:pPr>
        <w:numPr>
          <w:ilvl w:val="1"/>
          <w:numId w:val="41"/>
        </w:numPr>
        <w:ind w:left="993" w:hanging="633"/>
        <w:contextualSpacing/>
        <w:jc w:val="both"/>
        <w:rPr>
          <w:rFonts w:ascii="Arial" w:hAnsi="Arial" w:cs="Arial"/>
          <w:lang w:val="en-US"/>
        </w:rPr>
      </w:pPr>
      <w:r w:rsidRPr="00EE127F">
        <w:rPr>
          <w:rFonts w:ascii="Arial" w:hAnsi="Arial" w:cs="Arial"/>
          <w:lang w:val="en-US"/>
        </w:rPr>
        <w:t xml:space="preserve">A workshop with senior fire service managers, </w:t>
      </w:r>
      <w:r w:rsidR="00A65FAD">
        <w:rPr>
          <w:rFonts w:ascii="Arial" w:hAnsi="Arial" w:cs="Arial"/>
          <w:lang w:val="en-US"/>
        </w:rPr>
        <w:t xml:space="preserve">to secure commitment to support and improvement. </w:t>
      </w:r>
    </w:p>
    <w:p w:rsidR="005D7B8B" w:rsidRDefault="005D7B8B" w:rsidP="004E53B7">
      <w:pPr>
        <w:widowControl w:val="0"/>
        <w:overflowPunct w:val="0"/>
        <w:autoSpaceDE w:val="0"/>
        <w:autoSpaceDN w:val="0"/>
        <w:adjustRightInd w:val="0"/>
        <w:spacing w:after="200" w:line="276" w:lineRule="auto"/>
        <w:contextualSpacing/>
        <w:jc w:val="both"/>
        <w:textAlignment w:val="baseline"/>
        <w:rPr>
          <w:rFonts w:ascii="Arial" w:hAnsi="Arial" w:cs="Arial"/>
          <w:i/>
          <w:lang w:val="en-US"/>
        </w:rPr>
      </w:pPr>
    </w:p>
    <w:p w:rsidR="004E53B7" w:rsidRPr="00580942" w:rsidRDefault="004E53B7" w:rsidP="00580942">
      <w:pPr>
        <w:widowControl w:val="0"/>
        <w:overflowPunct w:val="0"/>
        <w:autoSpaceDE w:val="0"/>
        <w:autoSpaceDN w:val="0"/>
        <w:adjustRightInd w:val="0"/>
        <w:spacing w:after="200" w:line="276" w:lineRule="auto"/>
        <w:contextualSpacing/>
        <w:jc w:val="both"/>
        <w:textAlignment w:val="baseline"/>
        <w:rPr>
          <w:rFonts w:ascii="Arial" w:hAnsi="Arial" w:cs="Arial"/>
          <w:i/>
          <w:lang w:val="en-US"/>
        </w:rPr>
      </w:pPr>
      <w:r w:rsidRPr="00580942">
        <w:rPr>
          <w:rFonts w:ascii="Arial" w:hAnsi="Arial" w:cs="Arial"/>
          <w:i/>
          <w:lang w:val="en-US"/>
        </w:rPr>
        <w:t>Employment Tribunal cases</w:t>
      </w:r>
    </w:p>
    <w:p w:rsidR="004E53B7" w:rsidRPr="00EE127F" w:rsidRDefault="004E53B7" w:rsidP="004E53B7">
      <w:pPr>
        <w:widowControl w:val="0"/>
        <w:overflowPunct w:val="0"/>
        <w:autoSpaceDE w:val="0"/>
        <w:autoSpaceDN w:val="0"/>
        <w:adjustRightInd w:val="0"/>
        <w:spacing w:after="200" w:line="276" w:lineRule="auto"/>
        <w:contextualSpacing/>
        <w:jc w:val="both"/>
        <w:textAlignment w:val="baseline"/>
        <w:rPr>
          <w:rFonts w:ascii="Arial" w:hAnsi="Arial" w:cs="Arial"/>
          <w:b/>
          <w:lang w:val="en-US"/>
        </w:rPr>
      </w:pPr>
    </w:p>
    <w:p w:rsidR="00D32E7C" w:rsidRPr="00AF712C" w:rsidRDefault="004E53B7" w:rsidP="00580942">
      <w:pPr>
        <w:widowControl w:val="0"/>
        <w:numPr>
          <w:ilvl w:val="0"/>
          <w:numId w:val="41"/>
        </w:numPr>
        <w:overflowPunct w:val="0"/>
        <w:autoSpaceDE w:val="0"/>
        <w:autoSpaceDN w:val="0"/>
        <w:adjustRightInd w:val="0"/>
        <w:spacing w:after="200" w:line="276" w:lineRule="auto"/>
        <w:contextualSpacing/>
        <w:jc w:val="both"/>
        <w:textAlignment w:val="baseline"/>
        <w:rPr>
          <w:rFonts w:ascii="Arial" w:hAnsi="Arial" w:cs="Arial"/>
          <w:lang w:val="en-US"/>
        </w:rPr>
      </w:pPr>
      <w:r w:rsidRPr="00AF712C">
        <w:rPr>
          <w:rFonts w:ascii="Arial" w:hAnsi="Arial" w:cs="Arial"/>
          <w:lang w:val="en-US"/>
        </w:rPr>
        <w:t xml:space="preserve">The long-running Part-time Workers (Prevention of Less Favourable Treatment) Regulations settlement process is finally drawing to a close. We will </w:t>
      </w:r>
      <w:r w:rsidR="00495081" w:rsidRPr="00AF712C">
        <w:rPr>
          <w:rFonts w:ascii="Arial" w:hAnsi="Arial" w:cs="Arial"/>
          <w:lang w:val="en-US"/>
        </w:rPr>
        <w:t xml:space="preserve">shortly </w:t>
      </w:r>
      <w:r w:rsidRPr="00AF712C">
        <w:rPr>
          <w:rFonts w:ascii="Arial" w:hAnsi="Arial" w:cs="Arial"/>
          <w:lang w:val="en-US"/>
        </w:rPr>
        <w:t xml:space="preserve">be able to assess the over-arching settlement cost and take forward the matter of potential appeal to HMRC on its </w:t>
      </w:r>
      <w:r w:rsidRPr="00AF712C">
        <w:rPr>
          <w:rFonts w:ascii="Arial" w:hAnsi="Arial" w:cs="Arial"/>
          <w:lang w:val="en-US"/>
        </w:rPr>
        <w:lastRenderedPageBreak/>
        <w:t xml:space="preserve">decision that tax and national insurance contributions were required on settlement payments. </w:t>
      </w:r>
      <w:r w:rsidR="00495081" w:rsidRPr="00AF712C">
        <w:rPr>
          <w:rFonts w:ascii="Arial" w:hAnsi="Arial" w:cs="Arial"/>
          <w:lang w:val="en-US"/>
        </w:rPr>
        <w:t xml:space="preserve">We have reached a </w:t>
      </w:r>
      <w:r w:rsidRPr="00AF712C">
        <w:rPr>
          <w:rFonts w:ascii="Arial" w:hAnsi="Arial" w:cs="Arial"/>
          <w:lang w:val="en-US"/>
        </w:rPr>
        <w:t xml:space="preserve">collective agreement </w:t>
      </w:r>
      <w:r w:rsidR="00495081" w:rsidRPr="00AF712C">
        <w:rPr>
          <w:rFonts w:ascii="Arial" w:hAnsi="Arial" w:cs="Arial"/>
          <w:lang w:val="en-US"/>
        </w:rPr>
        <w:t>with the F</w:t>
      </w:r>
      <w:r w:rsidR="00FD7E5B">
        <w:rPr>
          <w:rFonts w:ascii="Arial" w:hAnsi="Arial" w:cs="Arial"/>
          <w:lang w:val="en-US"/>
        </w:rPr>
        <w:t xml:space="preserve">ire </w:t>
      </w:r>
      <w:r w:rsidR="00495081" w:rsidRPr="00AF712C">
        <w:rPr>
          <w:rFonts w:ascii="Arial" w:hAnsi="Arial" w:cs="Arial"/>
          <w:lang w:val="en-US"/>
        </w:rPr>
        <w:t>B</w:t>
      </w:r>
      <w:r w:rsidR="00FD7E5B">
        <w:rPr>
          <w:rFonts w:ascii="Arial" w:hAnsi="Arial" w:cs="Arial"/>
          <w:lang w:val="en-US"/>
        </w:rPr>
        <w:t xml:space="preserve">rigades </w:t>
      </w:r>
      <w:r w:rsidR="00495081" w:rsidRPr="00AF712C">
        <w:rPr>
          <w:rFonts w:ascii="Arial" w:hAnsi="Arial" w:cs="Arial"/>
          <w:lang w:val="en-US"/>
        </w:rPr>
        <w:t>U</w:t>
      </w:r>
      <w:r w:rsidR="00FD7E5B">
        <w:rPr>
          <w:rFonts w:ascii="Arial" w:hAnsi="Arial" w:cs="Arial"/>
          <w:lang w:val="en-US"/>
        </w:rPr>
        <w:t>nion</w:t>
      </w:r>
      <w:r w:rsidR="00495081" w:rsidRPr="00AF712C">
        <w:rPr>
          <w:rFonts w:ascii="Arial" w:hAnsi="Arial" w:cs="Arial"/>
          <w:lang w:val="en-US"/>
        </w:rPr>
        <w:t xml:space="preserve"> which would</w:t>
      </w:r>
      <w:r w:rsidRPr="00AF712C">
        <w:rPr>
          <w:rFonts w:ascii="Arial" w:hAnsi="Arial" w:cs="Arial"/>
          <w:lang w:val="en-US"/>
        </w:rPr>
        <w:t xml:space="preserve"> ensure that</w:t>
      </w:r>
      <w:r w:rsidR="008F431D" w:rsidRPr="00AF712C">
        <w:rPr>
          <w:rFonts w:ascii="Arial" w:hAnsi="Arial" w:cs="Arial"/>
          <w:lang w:val="en-US"/>
        </w:rPr>
        <w:t>,</w:t>
      </w:r>
      <w:r w:rsidRPr="00AF712C">
        <w:rPr>
          <w:rFonts w:ascii="Arial" w:hAnsi="Arial" w:cs="Arial"/>
          <w:lang w:val="en-US"/>
        </w:rPr>
        <w:t xml:space="preserve"> should </w:t>
      </w:r>
      <w:r w:rsidR="009E0154">
        <w:rPr>
          <w:rFonts w:ascii="Arial" w:hAnsi="Arial" w:cs="Arial"/>
          <w:lang w:val="en-US"/>
        </w:rPr>
        <w:t xml:space="preserve">such an </w:t>
      </w:r>
      <w:r w:rsidRPr="00AF712C">
        <w:rPr>
          <w:rFonts w:ascii="Arial" w:hAnsi="Arial" w:cs="Arial"/>
          <w:lang w:val="en-US"/>
        </w:rPr>
        <w:t>appe</w:t>
      </w:r>
      <w:r w:rsidR="00495081" w:rsidRPr="00AF712C">
        <w:rPr>
          <w:rFonts w:ascii="Arial" w:hAnsi="Arial" w:cs="Arial"/>
          <w:lang w:val="en-US"/>
        </w:rPr>
        <w:t>al be successful</w:t>
      </w:r>
      <w:r w:rsidR="008F431D" w:rsidRPr="00AF712C">
        <w:rPr>
          <w:rFonts w:ascii="Arial" w:hAnsi="Arial" w:cs="Arial"/>
          <w:lang w:val="en-US"/>
        </w:rPr>
        <w:t>,</w:t>
      </w:r>
      <w:r w:rsidR="00495081" w:rsidRPr="00AF712C">
        <w:rPr>
          <w:rFonts w:ascii="Arial" w:hAnsi="Arial" w:cs="Arial"/>
          <w:lang w:val="en-US"/>
        </w:rPr>
        <w:t xml:space="preserve"> the monies would</w:t>
      </w:r>
      <w:r w:rsidRPr="00AF712C">
        <w:rPr>
          <w:rFonts w:ascii="Arial" w:hAnsi="Arial" w:cs="Arial"/>
          <w:lang w:val="en-US"/>
        </w:rPr>
        <w:t xml:space="preserve"> be returned to FRAs. </w:t>
      </w:r>
    </w:p>
    <w:p w:rsidR="00AF712C" w:rsidRPr="00AF712C" w:rsidRDefault="00AF712C" w:rsidP="00AF712C">
      <w:pPr>
        <w:widowControl w:val="0"/>
        <w:overflowPunct w:val="0"/>
        <w:autoSpaceDE w:val="0"/>
        <w:autoSpaceDN w:val="0"/>
        <w:adjustRightInd w:val="0"/>
        <w:spacing w:after="200" w:line="276" w:lineRule="auto"/>
        <w:contextualSpacing/>
        <w:jc w:val="both"/>
        <w:textAlignment w:val="baseline"/>
        <w:rPr>
          <w:rFonts w:ascii="Arial" w:hAnsi="Arial" w:cs="Arial"/>
          <w:lang w:val="en-US"/>
        </w:rPr>
      </w:pPr>
    </w:p>
    <w:p w:rsidR="004E53B7" w:rsidRPr="008F431D" w:rsidRDefault="00D32E7C" w:rsidP="00580942">
      <w:pPr>
        <w:widowControl w:val="0"/>
        <w:numPr>
          <w:ilvl w:val="0"/>
          <w:numId w:val="41"/>
        </w:numPr>
        <w:overflowPunct w:val="0"/>
        <w:autoSpaceDE w:val="0"/>
        <w:autoSpaceDN w:val="0"/>
        <w:adjustRightInd w:val="0"/>
        <w:spacing w:after="200" w:line="276" w:lineRule="auto"/>
        <w:contextualSpacing/>
        <w:jc w:val="both"/>
        <w:textAlignment w:val="baseline"/>
        <w:rPr>
          <w:rFonts w:ascii="Arial" w:hAnsi="Arial" w:cs="Arial"/>
          <w:b/>
          <w:color w:val="000000"/>
        </w:rPr>
      </w:pPr>
      <w:r w:rsidRPr="008F431D">
        <w:rPr>
          <w:rFonts w:ascii="Arial" w:hAnsi="Arial" w:cs="Arial"/>
          <w:lang w:val="en-US"/>
        </w:rPr>
        <w:t xml:space="preserve">We are currently working on behalf of all </w:t>
      </w:r>
      <w:r w:rsidR="00FD7E5B">
        <w:rPr>
          <w:rFonts w:ascii="Arial" w:hAnsi="Arial" w:cs="Arial"/>
          <w:lang w:val="en-US"/>
        </w:rPr>
        <w:t>FRAs</w:t>
      </w:r>
      <w:r w:rsidRPr="008F431D">
        <w:rPr>
          <w:rFonts w:ascii="Arial" w:hAnsi="Arial" w:cs="Arial"/>
          <w:lang w:val="en-US"/>
        </w:rPr>
        <w:t xml:space="preserve"> with Bevan Brittan and Adrian Lynch QC in preparation for the main hearing on the substantive issues relating to the Pension scheme transitional protections</w:t>
      </w:r>
      <w:r w:rsidR="004E53B7" w:rsidRPr="008F431D">
        <w:rPr>
          <w:rFonts w:ascii="Arial" w:hAnsi="Arial" w:cs="Arial"/>
          <w:lang w:val="en-US"/>
        </w:rPr>
        <w:t xml:space="preserve">, which is listed for the 9th to the 25th January 2017. </w:t>
      </w:r>
      <w:r w:rsidR="005D780B" w:rsidRPr="008F431D">
        <w:rPr>
          <w:rFonts w:ascii="Arial" w:hAnsi="Arial" w:cs="Arial"/>
          <w:lang w:val="en-US"/>
        </w:rPr>
        <w:t>Current issues are disclosure and potential witnesses.</w:t>
      </w:r>
    </w:p>
    <w:sectPr w:rsidR="004E53B7" w:rsidRPr="008F431D" w:rsidSect="00D32E7C">
      <w:head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5B" w:rsidRDefault="00FD7E5B">
      <w:r>
        <w:separator/>
      </w:r>
    </w:p>
  </w:endnote>
  <w:endnote w:type="continuationSeparator" w:id="0">
    <w:p w:rsidR="00FD7E5B" w:rsidRDefault="00FD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5B" w:rsidRDefault="00FD7E5B">
      <w:r>
        <w:separator/>
      </w:r>
    </w:p>
  </w:footnote>
  <w:footnote w:type="continuationSeparator" w:id="0">
    <w:p w:rsidR="00FD7E5B" w:rsidRDefault="00FD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FD7E5B" w:rsidRPr="00772F4A" w:rsidTr="00772F4A">
      <w:tc>
        <w:tcPr>
          <w:tcW w:w="5778" w:type="dxa"/>
          <w:vMerge w:val="restart"/>
          <w:shd w:val="clear" w:color="auto" w:fill="auto"/>
          <w:hideMark/>
        </w:tcPr>
        <w:p w:rsidR="00FD7E5B" w:rsidRDefault="00FD7E5B" w:rsidP="00772F4A">
          <w:pPr>
            <w:pStyle w:val="Header"/>
          </w:pPr>
          <w:r>
            <w:rPr>
              <w:noProof/>
              <w:lang w:eastAsia="en-GB"/>
            </w:rPr>
            <w:drawing>
              <wp:inline distT="0" distB="0" distL="0" distR="0" wp14:anchorId="1B6A1C54" wp14:editId="50CD7C6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rsidR="00FD7E5B" w:rsidRPr="00C23A63" w:rsidRDefault="00FD7E5B" w:rsidP="009D4A1C">
          <w:pPr>
            <w:pStyle w:val="Header"/>
            <w:rPr>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tc>
    </w:tr>
    <w:tr w:rsidR="00FD7E5B" w:rsidRPr="00772F4A" w:rsidTr="00772F4A">
      <w:trPr>
        <w:trHeight w:val="450"/>
      </w:trPr>
      <w:tc>
        <w:tcPr>
          <w:tcW w:w="0" w:type="auto"/>
          <w:vMerge/>
          <w:shd w:val="clear" w:color="auto" w:fill="auto"/>
          <w:vAlign w:val="center"/>
          <w:hideMark/>
        </w:tcPr>
        <w:p w:rsidR="00FD7E5B" w:rsidRDefault="00FD7E5B"/>
      </w:tc>
      <w:tc>
        <w:tcPr>
          <w:tcW w:w="3509" w:type="dxa"/>
          <w:shd w:val="clear" w:color="auto" w:fill="auto"/>
          <w:hideMark/>
        </w:tcPr>
        <w:p w:rsidR="00FD7E5B" w:rsidRPr="00C23A63" w:rsidRDefault="00FD7E5B" w:rsidP="00610BF4">
          <w:pPr>
            <w:pStyle w:val="Header"/>
            <w:spacing w:before="60"/>
            <w:rPr>
              <w:rFonts w:ascii="Arial" w:hAnsi="Arial" w:cs="Arial"/>
            </w:rPr>
          </w:pPr>
          <w:r>
            <w:rPr>
              <w:rFonts w:ascii="Arial" w:hAnsi="Arial" w:cs="Arial"/>
            </w:rPr>
            <w:t>14 October 2016</w:t>
          </w:r>
        </w:p>
      </w:tc>
    </w:tr>
    <w:tr w:rsidR="00FD7E5B" w:rsidRPr="00772F4A" w:rsidTr="00772F4A">
      <w:trPr>
        <w:trHeight w:val="450"/>
      </w:trPr>
      <w:tc>
        <w:tcPr>
          <w:tcW w:w="0" w:type="auto"/>
          <w:vMerge/>
          <w:shd w:val="clear" w:color="auto" w:fill="auto"/>
          <w:vAlign w:val="center"/>
          <w:hideMark/>
        </w:tcPr>
        <w:p w:rsidR="00FD7E5B" w:rsidRDefault="00FD7E5B"/>
      </w:tc>
      <w:tc>
        <w:tcPr>
          <w:tcW w:w="3509" w:type="dxa"/>
          <w:shd w:val="clear" w:color="auto" w:fill="auto"/>
          <w:vAlign w:val="bottom"/>
          <w:hideMark/>
        </w:tcPr>
        <w:p w:rsidR="00FD7E5B" w:rsidRPr="00C23A63" w:rsidRDefault="00FD7E5B" w:rsidP="00580942">
          <w:pPr>
            <w:pStyle w:val="Header"/>
            <w:spacing w:before="60"/>
            <w:rPr>
              <w:rFonts w:ascii="Arial" w:hAnsi="Arial" w:cs="Arial"/>
              <w:b/>
            </w:rPr>
          </w:pPr>
        </w:p>
      </w:tc>
    </w:tr>
  </w:tbl>
  <w:p w:rsidR="00FD7E5B" w:rsidRPr="00043343" w:rsidRDefault="00FD7E5B"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21"/>
    <w:multiLevelType w:val="hybridMultilevel"/>
    <w:tmpl w:val="2D0CB3C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34B03E3"/>
    <w:multiLevelType w:val="hybridMultilevel"/>
    <w:tmpl w:val="4D9CCF7E"/>
    <w:lvl w:ilvl="0" w:tplc="9BB4F2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01CA"/>
    <w:multiLevelType w:val="hybridMultilevel"/>
    <w:tmpl w:val="FEA25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64C79"/>
    <w:multiLevelType w:val="hybridMultilevel"/>
    <w:tmpl w:val="07D039C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12B7298B"/>
    <w:multiLevelType w:val="hybridMultilevel"/>
    <w:tmpl w:val="432EB5B4"/>
    <w:lvl w:ilvl="0" w:tplc="D70C9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79C753F"/>
    <w:multiLevelType w:val="hybridMultilevel"/>
    <w:tmpl w:val="67EE85BC"/>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6814"/>
    <w:multiLevelType w:val="hybridMultilevel"/>
    <w:tmpl w:val="0CC642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982F90"/>
    <w:multiLevelType w:val="hybridMultilevel"/>
    <w:tmpl w:val="951CEE72"/>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1" w15:restartNumberingAfterBreak="0">
    <w:nsid w:val="264152CA"/>
    <w:multiLevelType w:val="hybridMultilevel"/>
    <w:tmpl w:val="87983B7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9CE0F98"/>
    <w:multiLevelType w:val="hybridMultilevel"/>
    <w:tmpl w:val="9CDE719E"/>
    <w:lvl w:ilvl="0" w:tplc="9D08D2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72B68"/>
    <w:multiLevelType w:val="multilevel"/>
    <w:tmpl w:val="D2720E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8" w15:restartNumberingAfterBreak="0">
    <w:nsid w:val="305E41E7"/>
    <w:multiLevelType w:val="hybridMultilevel"/>
    <w:tmpl w:val="42A40F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A4B47"/>
    <w:multiLevelType w:val="hybridMultilevel"/>
    <w:tmpl w:val="65249F5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6C75CF"/>
    <w:multiLevelType w:val="hybridMultilevel"/>
    <w:tmpl w:val="09124F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13C26"/>
    <w:multiLevelType w:val="hybridMultilevel"/>
    <w:tmpl w:val="219E207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518B9"/>
    <w:multiLevelType w:val="multilevel"/>
    <w:tmpl w:val="455C27A4"/>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579EE"/>
    <w:multiLevelType w:val="hybridMultilevel"/>
    <w:tmpl w:val="EECCC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0161459"/>
    <w:multiLevelType w:val="hybridMultilevel"/>
    <w:tmpl w:val="7B8040C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C13DB"/>
    <w:multiLevelType w:val="hybridMultilevel"/>
    <w:tmpl w:val="64E6612C"/>
    <w:lvl w:ilvl="0" w:tplc="ABD827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41C6FD7"/>
    <w:multiLevelType w:val="hybridMultilevel"/>
    <w:tmpl w:val="C09CC86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8365C"/>
    <w:multiLevelType w:val="hybridMultilevel"/>
    <w:tmpl w:val="54B07158"/>
    <w:lvl w:ilvl="0" w:tplc="08090001">
      <w:start w:val="1"/>
      <w:numFmt w:val="bullet"/>
      <w:lvlText w:val=""/>
      <w:lvlJc w:val="left"/>
      <w:pPr>
        <w:ind w:left="927" w:hanging="360"/>
      </w:pPr>
      <w:rPr>
        <w:rFonts w:ascii="Symbol" w:hAnsi="Symbo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63137E3"/>
    <w:multiLevelType w:val="hybridMultilevel"/>
    <w:tmpl w:val="38989F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A954DF"/>
    <w:multiLevelType w:val="hybridMultilevel"/>
    <w:tmpl w:val="B2588F9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766CD2"/>
    <w:multiLevelType w:val="hybridMultilevel"/>
    <w:tmpl w:val="36AE2C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403FA"/>
    <w:multiLevelType w:val="hybridMultilevel"/>
    <w:tmpl w:val="4E58FEF6"/>
    <w:lvl w:ilvl="0" w:tplc="2E3E5E7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38"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9" w15:restartNumberingAfterBreak="0">
    <w:nsid w:val="7EA00146"/>
    <w:multiLevelType w:val="hybridMultilevel"/>
    <w:tmpl w:val="080031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2E5E00"/>
    <w:multiLevelType w:val="hybridMultilevel"/>
    <w:tmpl w:val="6F081884"/>
    <w:lvl w:ilvl="0" w:tplc="C10C6A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6"/>
  </w:num>
  <w:num w:numId="5">
    <w:abstractNumId w:val="14"/>
  </w:num>
  <w:num w:numId="6">
    <w:abstractNumId w:val="37"/>
  </w:num>
  <w:num w:numId="7">
    <w:abstractNumId w:val="6"/>
  </w:num>
  <w:num w:numId="8">
    <w:abstractNumId w:val="12"/>
  </w:num>
  <w:num w:numId="9">
    <w:abstractNumId w:val="17"/>
  </w:num>
  <w:num w:numId="10">
    <w:abstractNumId w:val="38"/>
  </w:num>
  <w:num w:numId="11">
    <w:abstractNumId w:val="2"/>
  </w:num>
  <w:num w:numId="12">
    <w:abstractNumId w:val="15"/>
  </w:num>
  <w:num w:numId="13">
    <w:abstractNumId w:val="23"/>
  </w:num>
  <w:num w:numId="14">
    <w:abstractNumId w:val="30"/>
  </w:num>
  <w:num w:numId="15">
    <w:abstractNumId w:val="0"/>
  </w:num>
  <w:num w:numId="16">
    <w:abstractNumId w:val="40"/>
  </w:num>
  <w:num w:numId="17">
    <w:abstractNumId w:val="27"/>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0"/>
  </w:num>
  <w:num w:numId="22">
    <w:abstractNumId w:val="25"/>
  </w:num>
  <w:num w:numId="23">
    <w:abstractNumId w:val="39"/>
  </w:num>
  <w:num w:numId="24">
    <w:abstractNumId w:val="8"/>
  </w:num>
  <w:num w:numId="25">
    <w:abstractNumId w:val="26"/>
  </w:num>
  <w:num w:numId="26">
    <w:abstractNumId w:val="33"/>
  </w:num>
  <w:num w:numId="27">
    <w:abstractNumId w:val="11"/>
  </w:num>
  <w:num w:numId="28">
    <w:abstractNumId w:val="28"/>
  </w:num>
  <w:num w:numId="29">
    <w:abstractNumId w:val="3"/>
  </w:num>
  <w:num w:numId="30">
    <w:abstractNumId w:val="32"/>
  </w:num>
  <w:num w:numId="31">
    <w:abstractNumId w:val="35"/>
  </w:num>
  <w:num w:numId="32">
    <w:abstractNumId w:val="13"/>
  </w:num>
  <w:num w:numId="33">
    <w:abstractNumId w:val="34"/>
  </w:num>
  <w:num w:numId="34">
    <w:abstractNumId w:val="5"/>
  </w:num>
  <w:num w:numId="35">
    <w:abstractNumId w:val="18"/>
  </w:num>
  <w:num w:numId="36">
    <w:abstractNumId w:val="4"/>
  </w:num>
  <w:num w:numId="37">
    <w:abstractNumId w:val="7"/>
  </w:num>
  <w:num w:numId="38">
    <w:abstractNumId w:val="1"/>
  </w:num>
  <w:num w:numId="39">
    <w:abstractNumId w:val="20"/>
  </w:num>
  <w:num w:numId="40">
    <w:abstractNumId w:val="29"/>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814CF"/>
    <w:rsid w:val="002878F6"/>
    <w:rsid w:val="00290353"/>
    <w:rsid w:val="0029269B"/>
    <w:rsid w:val="002951E3"/>
    <w:rsid w:val="002952F6"/>
    <w:rsid w:val="00296B9B"/>
    <w:rsid w:val="0029786F"/>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6D0B"/>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8348B"/>
    <w:rsid w:val="00487760"/>
    <w:rsid w:val="00495081"/>
    <w:rsid w:val="004966C5"/>
    <w:rsid w:val="004A5DBB"/>
    <w:rsid w:val="004A628C"/>
    <w:rsid w:val="004A7DA6"/>
    <w:rsid w:val="004B6432"/>
    <w:rsid w:val="004C67E5"/>
    <w:rsid w:val="004C7602"/>
    <w:rsid w:val="004C7948"/>
    <w:rsid w:val="004D2754"/>
    <w:rsid w:val="004D305E"/>
    <w:rsid w:val="004D4EEF"/>
    <w:rsid w:val="004D5B27"/>
    <w:rsid w:val="004D5F3C"/>
    <w:rsid w:val="004D7718"/>
    <w:rsid w:val="004E0341"/>
    <w:rsid w:val="004E0973"/>
    <w:rsid w:val="004E1A76"/>
    <w:rsid w:val="004E53B7"/>
    <w:rsid w:val="004E5A7E"/>
    <w:rsid w:val="004E622C"/>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E51"/>
    <w:rsid w:val="00544A84"/>
    <w:rsid w:val="00550E63"/>
    <w:rsid w:val="005514A6"/>
    <w:rsid w:val="005516A0"/>
    <w:rsid w:val="005516E9"/>
    <w:rsid w:val="0055540C"/>
    <w:rsid w:val="00555832"/>
    <w:rsid w:val="00560C0E"/>
    <w:rsid w:val="00560EF2"/>
    <w:rsid w:val="00561D6B"/>
    <w:rsid w:val="00565A52"/>
    <w:rsid w:val="00567898"/>
    <w:rsid w:val="0057038C"/>
    <w:rsid w:val="005719A8"/>
    <w:rsid w:val="00572789"/>
    <w:rsid w:val="005735F8"/>
    <w:rsid w:val="00580095"/>
    <w:rsid w:val="00580942"/>
    <w:rsid w:val="00581916"/>
    <w:rsid w:val="00583BE0"/>
    <w:rsid w:val="00584DB5"/>
    <w:rsid w:val="0058702B"/>
    <w:rsid w:val="00592441"/>
    <w:rsid w:val="00594891"/>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600AD5"/>
    <w:rsid w:val="006020A5"/>
    <w:rsid w:val="006031D6"/>
    <w:rsid w:val="00604033"/>
    <w:rsid w:val="00604BDF"/>
    <w:rsid w:val="00605D2D"/>
    <w:rsid w:val="006067AC"/>
    <w:rsid w:val="00610BF4"/>
    <w:rsid w:val="00612720"/>
    <w:rsid w:val="00615068"/>
    <w:rsid w:val="0062392B"/>
    <w:rsid w:val="00632759"/>
    <w:rsid w:val="00637950"/>
    <w:rsid w:val="00641D5C"/>
    <w:rsid w:val="006426FD"/>
    <w:rsid w:val="006429EB"/>
    <w:rsid w:val="0064362A"/>
    <w:rsid w:val="00646D07"/>
    <w:rsid w:val="006532E8"/>
    <w:rsid w:val="0066217E"/>
    <w:rsid w:val="00672DA0"/>
    <w:rsid w:val="00672DCD"/>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540F4"/>
    <w:rsid w:val="00756399"/>
    <w:rsid w:val="00756E5C"/>
    <w:rsid w:val="0076705E"/>
    <w:rsid w:val="00771BCA"/>
    <w:rsid w:val="00771E17"/>
    <w:rsid w:val="00772F4A"/>
    <w:rsid w:val="00775FD4"/>
    <w:rsid w:val="0078208E"/>
    <w:rsid w:val="0078238E"/>
    <w:rsid w:val="00786BC7"/>
    <w:rsid w:val="00786DFB"/>
    <w:rsid w:val="007870A7"/>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033"/>
    <w:rsid w:val="008E776F"/>
    <w:rsid w:val="008F405E"/>
    <w:rsid w:val="008F431D"/>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68E1"/>
    <w:rsid w:val="009C6C42"/>
    <w:rsid w:val="009D0CCB"/>
    <w:rsid w:val="009D3004"/>
    <w:rsid w:val="009D3FE8"/>
    <w:rsid w:val="009D4327"/>
    <w:rsid w:val="009D4A1C"/>
    <w:rsid w:val="009E0154"/>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5FAD"/>
    <w:rsid w:val="00A67461"/>
    <w:rsid w:val="00A75046"/>
    <w:rsid w:val="00A802A8"/>
    <w:rsid w:val="00A82AA8"/>
    <w:rsid w:val="00A93395"/>
    <w:rsid w:val="00A94A3A"/>
    <w:rsid w:val="00A95EC5"/>
    <w:rsid w:val="00A96261"/>
    <w:rsid w:val="00AA1AE3"/>
    <w:rsid w:val="00AA2C6F"/>
    <w:rsid w:val="00AA39D3"/>
    <w:rsid w:val="00AA5718"/>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AF712C"/>
    <w:rsid w:val="00B008E5"/>
    <w:rsid w:val="00B04903"/>
    <w:rsid w:val="00B0579A"/>
    <w:rsid w:val="00B0724B"/>
    <w:rsid w:val="00B1130A"/>
    <w:rsid w:val="00B12649"/>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8C3"/>
    <w:rsid w:val="00D11634"/>
    <w:rsid w:val="00D1424D"/>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6992"/>
    <w:rsid w:val="00E97BBC"/>
    <w:rsid w:val="00EA0DC6"/>
    <w:rsid w:val="00EA49A1"/>
    <w:rsid w:val="00EA7665"/>
    <w:rsid w:val="00EB0A16"/>
    <w:rsid w:val="00EB0B32"/>
    <w:rsid w:val="00EB155A"/>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F091A"/>
    <w:rsid w:val="00EF0B8B"/>
    <w:rsid w:val="00EF27EE"/>
    <w:rsid w:val="00EF53D7"/>
    <w:rsid w:val="00F00658"/>
    <w:rsid w:val="00F03066"/>
    <w:rsid w:val="00F033F5"/>
    <w:rsid w:val="00F07172"/>
    <w:rsid w:val="00F1257F"/>
    <w:rsid w:val="00F20826"/>
    <w:rsid w:val="00F21808"/>
    <w:rsid w:val="00F22451"/>
    <w:rsid w:val="00F25366"/>
    <w:rsid w:val="00F27054"/>
    <w:rsid w:val="00F27635"/>
    <w:rsid w:val="00F322D8"/>
    <w:rsid w:val="00F41270"/>
    <w:rsid w:val="00F413AD"/>
    <w:rsid w:val="00F44E14"/>
    <w:rsid w:val="00F4528A"/>
    <w:rsid w:val="00F46335"/>
    <w:rsid w:val="00F526B0"/>
    <w:rsid w:val="00F53BE2"/>
    <w:rsid w:val="00F553A0"/>
    <w:rsid w:val="00F627F4"/>
    <w:rsid w:val="00F64729"/>
    <w:rsid w:val="00F6711A"/>
    <w:rsid w:val="00F67D4C"/>
    <w:rsid w:val="00F70104"/>
    <w:rsid w:val="00F81ABE"/>
    <w:rsid w:val="00F820C7"/>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D7E5B"/>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schemas.microsoft.com/office/2006/metadata/properties"/>
    <ds:schemaRef ds:uri="http://schemas.microsoft.com/office/infopath/2007/PartnerControls"/>
    <ds:schemaRef ds:uri="1c8a0e75-f4bc-4eb4-8ed0-578eaea9e1ca"/>
  </ds:schemaRefs>
</ds:datastoreItem>
</file>

<file path=customXml/itemProps3.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E726B-1980-4C75-AFB5-47EBE80E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E36F4F48</Template>
  <TotalTime>22</TotalTime>
  <Pages>4</Pages>
  <Words>974</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6285</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Ciaran Whitehead</cp:lastModifiedBy>
  <cp:revision>5</cp:revision>
  <cp:lastPrinted>2014-07-04T12:37:00Z</cp:lastPrinted>
  <dcterms:created xsi:type="dcterms:W3CDTF">2016-10-02T16:00:00Z</dcterms:created>
  <dcterms:modified xsi:type="dcterms:W3CDTF">2016-10-06T14:58:00Z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